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51B5CF" wp14:editId="7BB86A89">
            <wp:simplePos x="0" y="0"/>
            <wp:positionH relativeFrom="column">
              <wp:posOffset>3019425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21779" w:rsidRPr="00950E38" w:rsidRDefault="00521779" w:rsidP="00521779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1779" w:rsidRPr="00950E38" w:rsidRDefault="00521779" w:rsidP="0052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21779" w:rsidRPr="00950E38" w:rsidRDefault="00521779" w:rsidP="0052177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21779" w:rsidRPr="00950E38" w:rsidRDefault="00521779" w:rsidP="0052177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521779" w:rsidRPr="00950E38" w:rsidRDefault="00521779" w:rsidP="0052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21779" w:rsidRPr="00950E38" w:rsidRDefault="00521779" w:rsidP="00521779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№32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521779" w:rsidRPr="00950E38" w:rsidRDefault="00521779" w:rsidP="00521779">
      <w:pPr>
        <w:pStyle w:val="a3"/>
        <w:tabs>
          <w:tab w:val="clear" w:pos="4153"/>
          <w:tab w:val="clear" w:pos="8306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779" w:rsidRPr="00950E38" w:rsidRDefault="00521779" w:rsidP="00521779">
      <w:pPr>
        <w:pStyle w:val="a3"/>
        <w:tabs>
          <w:tab w:val="clear" w:pos="4153"/>
          <w:tab w:val="clear" w:pos="8306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обл.</w:t>
      </w:r>
    </w:p>
    <w:p w:rsidR="00521779" w:rsidRPr="00950E38" w:rsidRDefault="00521779" w:rsidP="00521779">
      <w:pPr>
        <w:pStyle w:val="a3"/>
        <w:tabs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779" w:rsidRPr="00950E38" w:rsidRDefault="00521779" w:rsidP="005217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На підставі </w:t>
      </w:r>
      <w:proofErr w:type="spellStart"/>
      <w:r w:rsidRPr="00950E38">
        <w:rPr>
          <w:rFonts w:ascii="Times New Roman" w:hAnsi="Times New Roman"/>
          <w:sz w:val="24"/>
          <w:szCs w:val="24"/>
        </w:rPr>
        <w:t>ст.ст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 26, 31 Закону України “Про місцеве самоврядування в Україні”, </w:t>
      </w:r>
      <w:proofErr w:type="spellStart"/>
      <w:r w:rsidRPr="00950E38">
        <w:rPr>
          <w:rFonts w:ascii="Times New Roman" w:hAnsi="Times New Roman"/>
          <w:sz w:val="24"/>
          <w:szCs w:val="24"/>
        </w:rPr>
        <w:t>ст.ст</w:t>
      </w:r>
      <w:proofErr w:type="spellEnd"/>
      <w:r w:rsidRPr="00950E38">
        <w:rPr>
          <w:rFonts w:ascii="Times New Roman" w:hAnsi="Times New Roman"/>
          <w:sz w:val="24"/>
          <w:szCs w:val="24"/>
        </w:rPr>
        <w:t>. 8,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950E38">
        <w:rPr>
          <w:rFonts w:ascii="Times New Roman" w:hAnsi="Times New Roman"/>
          <w:sz w:val="24"/>
          <w:szCs w:val="24"/>
          <w:lang w:eastAsia="uk-UA"/>
        </w:rPr>
        <w:t>Про затвердження Порядку розроблення містобудівної документації</w:t>
      </w:r>
      <w:r w:rsidRPr="00950E38">
        <w:rPr>
          <w:rFonts w:ascii="Times New Roman" w:hAnsi="Times New Roman"/>
          <w:sz w:val="24"/>
          <w:szCs w:val="24"/>
        </w:rPr>
        <w:t xml:space="preserve">”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30.03.2018 року № 01.14-19/180 та  протокол громадських слухань від 04.05.2018 року, міська рада </w:t>
      </w:r>
    </w:p>
    <w:p w:rsidR="00521779" w:rsidRPr="00950E38" w:rsidRDefault="00521779" w:rsidP="0052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779" w:rsidRPr="00950E38" w:rsidRDefault="00521779" w:rsidP="0052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21779" w:rsidRPr="00950E38" w:rsidRDefault="00521779" w:rsidP="0052177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 Затвердити детальний план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обл. </w:t>
      </w:r>
      <w:r w:rsidRPr="00950E38">
        <w:rPr>
          <w:rFonts w:ascii="Times New Roman" w:hAnsi="Times New Roman"/>
          <w:sz w:val="24"/>
          <w:szCs w:val="24"/>
        </w:rPr>
        <w:t>(</w:t>
      </w:r>
      <w:proofErr w:type="spellStart"/>
      <w:r w:rsidRPr="00950E38">
        <w:rPr>
          <w:rFonts w:ascii="Times New Roman" w:hAnsi="Times New Roman"/>
          <w:sz w:val="24"/>
          <w:szCs w:val="24"/>
        </w:rPr>
        <w:t>площа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1,1930 га)</w:t>
      </w:r>
      <w:r w:rsidRPr="00950E38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521779" w:rsidRPr="00950E38" w:rsidRDefault="00521779" w:rsidP="0052177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50E38">
        <w:rPr>
          <w:rFonts w:ascii="Times New Roman" w:hAnsi="Times New Roman"/>
          <w:sz w:val="24"/>
          <w:szCs w:val="24"/>
        </w:rPr>
        <w:t>Виконавчому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950E38">
        <w:rPr>
          <w:rFonts w:ascii="Times New Roman" w:hAnsi="Times New Roman"/>
          <w:sz w:val="24"/>
          <w:szCs w:val="24"/>
        </w:rPr>
        <w:t>днів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детального плану </w:t>
      </w:r>
      <w:proofErr w:type="spellStart"/>
      <w:r w:rsidRPr="00950E38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південної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частини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кварталу в межах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вулиць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Горького, </w:t>
      </w:r>
      <w:proofErr w:type="spellStart"/>
      <w:r w:rsidRPr="00950E38">
        <w:rPr>
          <w:rFonts w:ascii="Times New Roman" w:hAnsi="Times New Roman"/>
          <w:sz w:val="24"/>
          <w:szCs w:val="24"/>
        </w:rPr>
        <w:t>Партизанська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МТС,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провулок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МТС,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провулок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Широкий для </w:t>
      </w:r>
      <w:proofErr w:type="spellStart"/>
      <w:r w:rsidRPr="00950E38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цеху по </w:t>
      </w:r>
      <w:proofErr w:type="spellStart"/>
      <w:r w:rsidRPr="00950E38">
        <w:rPr>
          <w:rFonts w:ascii="Times New Roman" w:hAnsi="Times New Roman"/>
          <w:sz w:val="24"/>
          <w:szCs w:val="24"/>
        </w:rPr>
        <w:t>виробництву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м’ясної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обл.  </w:t>
      </w:r>
    </w:p>
    <w:p w:rsidR="00521779" w:rsidRPr="00950E38" w:rsidRDefault="00521779" w:rsidP="00521779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950E3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50E3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цього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 w:rsidRPr="00950E38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охорони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950E38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(голова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С.Кобилянський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>).</w:t>
      </w:r>
    </w:p>
    <w:p w:rsidR="00521779" w:rsidRDefault="00521779" w:rsidP="0052177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1779" w:rsidRDefault="00521779" w:rsidP="0052177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1779" w:rsidRPr="00950E38" w:rsidRDefault="00521779" w:rsidP="0052177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1779" w:rsidRDefault="00521779" w:rsidP="005217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В.Заяць</w:t>
      </w:r>
      <w:proofErr w:type="spellEnd"/>
    </w:p>
    <w:p w:rsidR="00521779" w:rsidRDefault="00521779" w:rsidP="005217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526562" w:rsidRPr="00521779" w:rsidRDefault="00526562" w:rsidP="00521779"/>
    <w:sectPr w:rsidR="00526562" w:rsidRPr="00521779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C34C-7718-413A-86A4-A2E408D0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2018-06-25T12:05:00Z</dcterms:created>
  <dcterms:modified xsi:type="dcterms:W3CDTF">2018-06-25T12:05:00Z</dcterms:modified>
</cp:coreProperties>
</file>