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E4" w:rsidRPr="00461D6C" w:rsidRDefault="008F52E4" w:rsidP="008F52E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28C4737" wp14:editId="5A94AF31">
            <wp:simplePos x="0" y="0"/>
            <wp:positionH relativeFrom="column">
              <wp:posOffset>2701290</wp:posOffset>
            </wp:positionH>
            <wp:positionV relativeFrom="paragraph">
              <wp:posOffset>-186055</wp:posOffset>
            </wp:positionV>
            <wp:extent cx="432435" cy="609600"/>
            <wp:effectExtent l="0" t="0" r="5715" b="0"/>
            <wp:wrapSquare wrapText="right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52E4" w:rsidRPr="00461D6C" w:rsidRDefault="008F52E4" w:rsidP="008F52E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52E4" w:rsidRPr="00461D6C" w:rsidRDefault="008F52E4" w:rsidP="008F52E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8F52E4" w:rsidRPr="00461D6C" w:rsidRDefault="008F52E4" w:rsidP="008F52E4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8F52E4" w:rsidRPr="00461D6C" w:rsidRDefault="008F52E4" w:rsidP="008F5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8F52E4" w:rsidRPr="00461D6C" w:rsidRDefault="008F52E4" w:rsidP="008F5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F52E4" w:rsidRPr="00461D6C" w:rsidRDefault="008F52E4" w:rsidP="008F52E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8F52E4" w:rsidRPr="00461D6C" w:rsidRDefault="008F52E4" w:rsidP="008F52E4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8F52E4" w:rsidRPr="00461D6C" w:rsidRDefault="008F52E4" w:rsidP="008F52E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F52E4" w:rsidRPr="00461D6C" w:rsidRDefault="008F52E4" w:rsidP="008F52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№39-33/2018р</w:t>
      </w:r>
    </w:p>
    <w:p w:rsidR="008F52E4" w:rsidRPr="00461D6C" w:rsidRDefault="008F52E4" w:rsidP="008F52E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8F52E4" w:rsidRPr="00461D6C" w:rsidRDefault="008F52E4" w:rsidP="008F52E4">
      <w:pPr>
        <w:shd w:val="clear" w:color="auto" w:fill="FFFFFF"/>
        <w:spacing w:after="0" w:line="240" w:lineRule="auto"/>
        <w:ind w:right="5386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Про передачу безоплатно у власність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земельних ділянок громадянам</w:t>
      </w:r>
    </w:p>
    <w:p w:rsidR="008F52E4" w:rsidRPr="00461D6C" w:rsidRDefault="008F52E4" w:rsidP="008F52E4">
      <w:pPr>
        <w:shd w:val="clear" w:color="auto" w:fill="FFFFFF"/>
        <w:spacing w:after="0" w:line="240" w:lineRule="auto"/>
        <w:ind w:right="5386"/>
        <w:rPr>
          <w:rFonts w:ascii="Times New Roman" w:hAnsi="Times New Roman" w:cs="Times New Roman"/>
          <w:sz w:val="24"/>
          <w:szCs w:val="24"/>
          <w:lang w:val="uk-UA"/>
        </w:rPr>
      </w:pPr>
    </w:p>
    <w:p w:rsidR="008F52E4" w:rsidRPr="00461D6C" w:rsidRDefault="008F52E4" w:rsidP="008F5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заяви громадян про затвердження технічної документації із землеустрою щодо встановлення меж земельної ділянки в натурі (на місцевості) та передачу безоплатно у власність земельних ділянок, що перебувають в їх користуванні,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які набули права власності на житлові будинки, гаражі, господарські будівлі та споруди,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технічну документацію із землеустрою щодо встановлення меж земельних ділянок в натурі (на місцевості), керуючись пунктом 34 частини 1 статті 26 Закону України «Про місцеве самоврядування в Україні», статтями 81, 116, 121, 122 Земельного кодексу України, враховуючи пропозиції </w:t>
      </w:r>
      <w:r w:rsidRPr="00461D6C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спільних засідань постійних комісій </w:t>
      </w:r>
      <w:r w:rsidRPr="00461D6C">
        <w:rPr>
          <w:rFonts w:ascii="Times New Roman" w:hAnsi="Times New Roman"/>
          <w:sz w:val="24"/>
          <w:szCs w:val="24"/>
          <w:lang w:val="uk-UA"/>
        </w:rPr>
        <w:t>від 05.02.2018 року та 06.02.2018 року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міська рада </w:t>
      </w:r>
    </w:p>
    <w:p w:rsidR="008F52E4" w:rsidRPr="00461D6C" w:rsidRDefault="008F52E4" w:rsidP="008F52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  <w:t>ВИРІШИЛА:</w:t>
      </w:r>
    </w:p>
    <w:p w:rsidR="008F52E4" w:rsidRPr="00461D6C" w:rsidRDefault="008F52E4" w:rsidP="008F52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технічну документацію із землеустрою щодо встановлення меж земельних ділянок в натурі (на місцевості). </w:t>
      </w:r>
    </w:p>
    <w:p w:rsidR="008F52E4" w:rsidRPr="00461D6C" w:rsidRDefault="008F52E4" w:rsidP="008F52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pacing w:val="-20"/>
          <w:sz w:val="24"/>
          <w:szCs w:val="24"/>
          <w:lang w:val="uk-UA"/>
        </w:rPr>
        <w:t xml:space="preserve">2.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Передати безоплатно у власність громадянам:</w:t>
      </w:r>
    </w:p>
    <w:p w:rsidR="008F52E4" w:rsidRPr="00461D6C" w:rsidRDefault="008F52E4" w:rsidP="008F52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pacing w:val="-20"/>
          <w:sz w:val="24"/>
          <w:szCs w:val="24"/>
          <w:lang w:val="uk-UA"/>
        </w:rPr>
        <w:t xml:space="preserve">2.1.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Арцаблюк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Євдокії Павлівні (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с.Великий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Жванчик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вул.Римарчука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20) для будівництва та обслуговування жилого будинку, господарських будівель і споруд земельну ділянку (кадастровий номер 6821880600:01:007:0014) площею 0,2500 га за адресою: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с.Великий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Жванчик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вул.Римарчука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20; </w:t>
      </w:r>
    </w:p>
    <w:p w:rsidR="008F52E4" w:rsidRPr="00461D6C" w:rsidRDefault="008F52E4" w:rsidP="008F52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pacing w:val="-20"/>
          <w:sz w:val="24"/>
          <w:szCs w:val="24"/>
          <w:lang w:val="uk-UA"/>
        </w:rPr>
        <w:t xml:space="preserve">2.2.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Баран Нелі Леонідівні (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с.Вихрівка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вул.Козацька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18) для будівництва та обслуговування жилого будинку, господарських будівель і споруд земельну ділянку (кадастровий номер 6821881200:01:017:0008) площею 0,2500 га за адресою: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с.Вихрівка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вул.Козацька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18; </w:t>
      </w:r>
    </w:p>
    <w:p w:rsidR="008F52E4" w:rsidRPr="00461D6C" w:rsidRDefault="008F52E4" w:rsidP="008F52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pacing w:val="-20"/>
          <w:sz w:val="24"/>
          <w:szCs w:val="24"/>
          <w:lang w:val="uk-UA"/>
        </w:rPr>
        <w:t xml:space="preserve">2.3.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Баранецькій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Галині Вікторівні (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вул.Заремби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1) для ведення особистого селянського господарства земельну ділянку (кадастровий номер 6821889500:03:009:0009) площею 0,0743 га за адресою: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с.Степок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>. На земельній ділянці встановлено обмеження щодо використання земельної ділянки:</w:t>
      </w:r>
    </w:p>
    <w:p w:rsidR="008F52E4" w:rsidRPr="00461D6C" w:rsidRDefault="008F52E4" w:rsidP="008F52E4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код обмеження – 01.05, а саме: «Охоронна зона навколо (вздовж) об'єкта енергетичної системи», площа земельної ділянки, на яку накладаються обмеження, становить 0,0168 га;</w:t>
      </w:r>
    </w:p>
    <w:p w:rsidR="008F52E4" w:rsidRPr="00461D6C" w:rsidRDefault="008F52E4" w:rsidP="008F52E4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2.4.Герич Євгенії Петрівні (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с.Мала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Кужелівка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вул.Незалежності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11) для будівництва та обслуговування жилого будинку, господарських будівель і споруд земельну ділянку (кадастровий номер 6821888000:01:010:0006) площею 0,2500 га за адресою: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с.Сивороги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вул.Ярова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10; </w:t>
      </w:r>
    </w:p>
    <w:p w:rsidR="008F52E4" w:rsidRPr="00461D6C" w:rsidRDefault="008F52E4" w:rsidP="008F52E4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2.5. Наконечному Адаму Петровичу (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вул.Київська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>, 18, кв.33), Наконечному Руслану Адамовичу (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Глибоцький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район,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с.Черепківці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вул.Прикордонників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2, кв.47),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Кокіній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Ніні Вадимівні (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м.Хмельницький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lastRenderedPageBreak/>
        <w:t>вул.Зарічанська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14/1-А, кв.26) для будівництва та обслуговування жилого будинку, господарських будівель і споруд земельну ділянку (кадастровий номер 6821810100:01:196:0088) площею 0,0860 га за адресою: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вул. Шевченко, 7; </w:t>
      </w:r>
    </w:p>
    <w:p w:rsidR="008F52E4" w:rsidRPr="00461D6C" w:rsidRDefault="008F52E4" w:rsidP="008F52E4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2.6.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Німцович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Ніні Степанівні (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вул.Михайла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Стельмаха, 43-А) для будівництва та обслуговування жилого будинку, господарських будівель і споруд земельну ділянку (кадастровий номер 6821810100:01:217:0048) площею 0,1000 га, для  ведення особистого селянського господарства земельну ділянку (кадастровий номер 6821810100:01:217:0049) площею 0,0699 га за адресою: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вул.Михайла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Стельмаха, 43-А; </w:t>
      </w:r>
    </w:p>
    <w:p w:rsidR="008F52E4" w:rsidRPr="00461D6C" w:rsidRDefault="008F52E4" w:rsidP="008F52E4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2.7.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Осіпковій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Любові Василівні (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с.Держанівка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вул.Центральна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15) для будівництва та обслуговування жилого будинку, господарських будівель і споруд земельну ділянку (кадастровий номер 6821882600:01:001:0009) площею 0,2500 га, для ведення особистого селянського господарства земельну ділянку (кадастровий номер 6821882600:01:001:0010) площею 0,2443 га за адресою: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с.Держанівка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вул.Центральна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,15; </w:t>
      </w:r>
    </w:p>
    <w:p w:rsidR="008F52E4" w:rsidRPr="00461D6C" w:rsidRDefault="008F52E4" w:rsidP="008F52E4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2.8.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Пазичу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Миколі Анатолійовичу (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м.Кам'янець-Подільський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вул.Матросова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13, кв.21) для будівництва та обслуговування жилого будинку, господарських будівель і споруд земельну ділянку (кадастровий номер 6821885300:02:007:0009) площею 0,2500 га за адресою: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с.Руда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Гірчичнянська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вул.Центральна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,10; </w:t>
      </w:r>
    </w:p>
    <w:p w:rsidR="008F52E4" w:rsidRPr="00461D6C" w:rsidRDefault="008F52E4" w:rsidP="008F52E4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2.9. Попелю Григорію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Сафроновичу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с.Іванківці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провул.Шкільний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3) для будівництва та обслуговування жилого будинку, господарських будівель і споруд земельну ділянку (кадастровий номер 6821883300:01:016:0011) площею 0,2500 га за адресою: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с.Іванківці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провул.Шкільний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3; </w:t>
      </w:r>
    </w:p>
    <w:p w:rsidR="008F52E4" w:rsidRPr="00461D6C" w:rsidRDefault="008F52E4" w:rsidP="008F52E4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2.10.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Стахурі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Майї Антонівні (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м.Тернопіль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вул.Лучаківського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,10, кв.42) для будівництва та обслуговування жилого будинку, господарських будівель і споруд земельну ділянку (кадастровий номер 6821810100:01:195:0024) площею 0,0771 га за адресою: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вул.Болеслава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Войтовича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>,13. На земельній ділянці встановлено обмеження щодо використання земельної ділянки:</w:t>
      </w:r>
    </w:p>
    <w:p w:rsidR="008F52E4" w:rsidRPr="00461D6C" w:rsidRDefault="008F52E4" w:rsidP="008F52E4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код обмеження – 01.05, а саме: «Охоронна зона навколо (вздовж) об'єкта енергетичної системи», площа земельної ділянки, на яку накладаються обмеження, становить 0,0035 га;</w:t>
      </w:r>
    </w:p>
    <w:p w:rsidR="008F52E4" w:rsidRPr="00461D6C" w:rsidRDefault="008F52E4" w:rsidP="008F52E4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код обмеження – 01.04, а саме: «Охоронна зона навколо (вздовж) об'єкта зв'язку», площа земельної ділянки, на яку накладаються обмеження, становить 0,0024 га.</w:t>
      </w:r>
    </w:p>
    <w:p w:rsidR="008F52E4" w:rsidRPr="00461D6C" w:rsidRDefault="008F52E4" w:rsidP="008F52E4">
      <w:pPr>
        <w:shd w:val="clear" w:color="auto" w:fill="FFFFFF"/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pacing w:val="-8"/>
          <w:sz w:val="24"/>
          <w:szCs w:val="24"/>
          <w:lang w:val="uk-UA"/>
        </w:rPr>
        <w:t>3.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>Внести зміни в земельно-облікову документацію.</w:t>
      </w:r>
    </w:p>
    <w:p w:rsidR="008F52E4" w:rsidRPr="00461D6C" w:rsidRDefault="008F52E4" w:rsidP="008F52E4">
      <w:pPr>
        <w:shd w:val="clear" w:color="auto" w:fill="FFFFFF"/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pacing w:val="-9"/>
          <w:sz w:val="24"/>
          <w:szCs w:val="24"/>
          <w:lang w:val="uk-UA"/>
        </w:rPr>
        <w:t>4.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>Громадянам здійснити державну реєстрацію права власності на земельні ділянки.</w:t>
      </w:r>
    </w:p>
    <w:p w:rsidR="008F52E4" w:rsidRPr="00461D6C" w:rsidRDefault="008F52E4" w:rsidP="008F52E4">
      <w:pPr>
        <w:shd w:val="clear" w:color="auto" w:fill="FFFFFF"/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5. Направити рішення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Дунаєвецькому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відділенню Кам'янець-Подільської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об’єднанної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державної податкової інспекції.</w:t>
      </w:r>
    </w:p>
    <w:p w:rsidR="008F52E4" w:rsidRPr="00461D6C" w:rsidRDefault="008F52E4" w:rsidP="008F52E4">
      <w:pPr>
        <w:shd w:val="clear" w:color="auto" w:fill="FFFFFF"/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6.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52E4" w:rsidRPr="00461D6C" w:rsidRDefault="008F52E4" w:rsidP="008F52E4">
      <w:pPr>
        <w:shd w:val="clear" w:color="auto" w:fill="FFFFFF"/>
        <w:tabs>
          <w:tab w:val="left" w:pos="7088"/>
          <w:tab w:val="left" w:pos="8453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8F52E4" w:rsidRPr="00461D6C" w:rsidRDefault="008F52E4" w:rsidP="008F52E4">
      <w:pPr>
        <w:shd w:val="clear" w:color="auto" w:fill="FFFFFF"/>
        <w:tabs>
          <w:tab w:val="left" w:pos="7088"/>
          <w:tab w:val="left" w:pos="8453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8F52E4" w:rsidRPr="00461D6C" w:rsidRDefault="008F52E4" w:rsidP="008F52E4">
      <w:pPr>
        <w:shd w:val="clear" w:color="auto" w:fill="FFFFFF"/>
        <w:tabs>
          <w:tab w:val="left" w:pos="7088"/>
          <w:tab w:val="left" w:pos="8453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8F52E4" w:rsidRPr="00461D6C" w:rsidRDefault="008F52E4" w:rsidP="008F52E4">
      <w:pPr>
        <w:shd w:val="clear" w:color="auto" w:fill="FFFFFF"/>
        <w:tabs>
          <w:tab w:val="left" w:pos="7088"/>
          <w:tab w:val="left" w:pos="7230"/>
          <w:tab w:val="left" w:pos="845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pacing w:val="-2"/>
          <w:sz w:val="24"/>
          <w:szCs w:val="24"/>
          <w:lang w:val="uk-UA"/>
        </w:rPr>
        <w:t>Міський голова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>В. Заяць</w:t>
      </w:r>
    </w:p>
    <w:p w:rsidR="00FE1FC6" w:rsidRPr="008F52E4" w:rsidRDefault="00FE1FC6" w:rsidP="008F52E4">
      <w:pPr>
        <w:pStyle w:val="1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FE1FC6" w:rsidRPr="008F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20202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56"/>
    <w:rsid w:val="008F52E4"/>
    <w:rsid w:val="00A90656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E4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8F52E4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52E4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8F52E4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8F52E4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Без интервала1"/>
    <w:rsid w:val="008F52E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E4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8F52E4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52E4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8F52E4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8F52E4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Без интервала1"/>
    <w:rsid w:val="008F52E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2018-07-04T07:36:00Z</dcterms:created>
  <dcterms:modified xsi:type="dcterms:W3CDTF">2018-07-04T07:36:00Z</dcterms:modified>
</cp:coreProperties>
</file>