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39" w:rsidRPr="00461D6C" w:rsidRDefault="00DA3039" w:rsidP="00DA303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C53BF8" wp14:editId="579A54E3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039" w:rsidRPr="00461D6C" w:rsidRDefault="00DA3039" w:rsidP="00DA303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3039" w:rsidRPr="00461D6C" w:rsidRDefault="00DA3039" w:rsidP="00DA303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DA3039" w:rsidRPr="00461D6C" w:rsidRDefault="00DA3039" w:rsidP="00DA3039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DA3039" w:rsidRPr="00461D6C" w:rsidRDefault="00DA3039" w:rsidP="00DA3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DA3039" w:rsidRPr="00461D6C" w:rsidRDefault="00DA3039" w:rsidP="00DA3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3039" w:rsidRPr="00461D6C" w:rsidRDefault="00DA3039" w:rsidP="00DA303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Р І Ш Е Н Н Я</w:t>
      </w:r>
    </w:p>
    <w:p w:rsidR="00DA3039" w:rsidRPr="00461D6C" w:rsidRDefault="00DA3039" w:rsidP="00DA3039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DA3039" w:rsidRPr="00461D6C" w:rsidRDefault="00DA3039" w:rsidP="00DA30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3039" w:rsidRPr="00461D6C" w:rsidRDefault="00DA3039" w:rsidP="00DA30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Дунаївці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№20-33/2018р</w:t>
      </w:r>
    </w:p>
    <w:p w:rsidR="00DA3039" w:rsidRPr="00461D6C" w:rsidRDefault="00DA3039" w:rsidP="00DA3039">
      <w:pPr>
        <w:pStyle w:val="a3"/>
        <w:tabs>
          <w:tab w:val="left" w:pos="708"/>
          <w:tab w:val="center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61D6C">
        <w:rPr>
          <w:rFonts w:ascii="Times New Roman" w:hAnsi="Times New Roman"/>
          <w:sz w:val="24"/>
          <w:szCs w:val="24"/>
        </w:rPr>
        <w:t>Про розроблення детального плану території північно-східної частини кварталу в межах вулиць Київська, Громадська, Франца Лендера для обґрунтування можливості будівництва багатоквартирної житлової забудови з об’єктами соціальної інфраструктури та релігійно-культової будівлі в м. Дунаївці Хмельницької області</w:t>
      </w:r>
    </w:p>
    <w:p w:rsidR="00DA3039" w:rsidRPr="00461D6C" w:rsidRDefault="00DA3039" w:rsidP="00DA3039">
      <w:pPr>
        <w:pStyle w:val="a3"/>
        <w:tabs>
          <w:tab w:val="left" w:pos="3969"/>
        </w:tabs>
        <w:ind w:right="4818"/>
        <w:jc w:val="both"/>
        <w:rPr>
          <w:rFonts w:ascii="Times New Roman" w:hAnsi="Times New Roman"/>
          <w:sz w:val="24"/>
          <w:szCs w:val="24"/>
        </w:rPr>
      </w:pPr>
    </w:p>
    <w:p w:rsidR="00DA3039" w:rsidRPr="00461D6C" w:rsidRDefault="00DA3039" w:rsidP="00DA30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Розглянувши клопотання Митрополита Антонія Хмельницького і Кам’янець-Подільського,</w:t>
      </w:r>
      <w:r w:rsidRPr="00461D6C">
        <w:rPr>
          <w:color w:val="000000"/>
          <w:lang w:val="uk-UA"/>
        </w:rPr>
        <w:t xml:space="preserve">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міська рада відмічає, що згідно актуалізованого Генерального плану м.Дунаївці, вказані на поданому ним графічному матеріалі земельні ділянки відносяться до територій багатоповерхової житлової забудови, а, відповідно до Генерального плану,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який перебуває в стадії доопрацювання, дані земельні ділянки відносяться до територій багатоквартирної житлової забудови. На підставі ст.ст. 26, 31 Закону України «Про місцеве самоврядування в Україні», ст.ст. 8, 10, 16, 19 Закону України «Про регулювання містобудівної діяльності», ст. 12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 року №290 «</w:t>
      </w:r>
      <w:r w:rsidRPr="00461D6C">
        <w:rPr>
          <w:rFonts w:ascii="Times New Roman" w:hAnsi="Times New Roman" w:cs="Times New Roman"/>
          <w:sz w:val="24"/>
          <w:szCs w:val="24"/>
          <w:lang w:val="uk-UA" w:eastAsia="uk-UA"/>
        </w:rPr>
        <w:t>Про затвердження Порядку розроблення містобудівної документації»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зареєстрованого в Міністерстві юстиції України 20.12.2011 року за №1468/20, враховуючи пропозиції спільних засідань постійних комісій від 05.02.2018 та 06.02.2018 року, міська рада </w:t>
      </w:r>
    </w:p>
    <w:p w:rsidR="00DA3039" w:rsidRPr="00461D6C" w:rsidRDefault="00DA3039" w:rsidP="00DA303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A3039" w:rsidRPr="00461D6C" w:rsidRDefault="00DA3039" w:rsidP="00DA3039">
      <w:pPr>
        <w:pStyle w:val="a5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>1. Виконавчому комітету Дунаєвецької міської ради:</w:t>
      </w:r>
    </w:p>
    <w:p w:rsidR="00DA3039" w:rsidRPr="00461D6C" w:rsidRDefault="00DA3039" w:rsidP="00DA3039">
      <w:pPr>
        <w:pStyle w:val="a5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>1.1. Виступити замовником розроблення детального плану території північно-східної частини кварталу в межах вулиць Київська, Громадська, Франца Лендера для обґрунтування можливості будівництва багатоквартирної житлової забудови з об’єктами соціальної інфраструктури та релігійно-культової будівлі в м. Дунаївці Хмельницької області (орієнтована площа земельної ділянки 7.000 га).</w:t>
      </w:r>
    </w:p>
    <w:p w:rsidR="00DA3039" w:rsidRPr="00461D6C" w:rsidRDefault="00DA3039" w:rsidP="00DA3039">
      <w:pPr>
        <w:pStyle w:val="a5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>1.2. Визначити розробника детального плану північно-східної частини кварталу в межах вулиць Київська, Громадська, Франца Лендера для обґрунтування можливості будівництва багатоквартирної житлової забудови з об’єктами соціальної інфраструктури та релігійно-культової будівлі в м. Дунаївці Хмельницької області на конкурсній основі та укласти трьохсторонній договір на розроблення містобудівної документації, в якому виконавчий комітет Дунаєвецької міської ради – «Замовник», релігійна організація «Управління Хмельницької єпархії Української Православної Церкви Київського Патріархату» – «Платник», підрядна організація – «Розробник».</w:t>
      </w:r>
    </w:p>
    <w:p w:rsidR="00DA3039" w:rsidRPr="00461D6C" w:rsidRDefault="00DA3039" w:rsidP="00DA3039">
      <w:pPr>
        <w:pStyle w:val="a5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lastRenderedPageBreak/>
        <w:t>1.3. У двотижневий термін забезпечити оприлюднення рішення сесії Дунаєвецької міської ради «Про розроблення детального плану території північно-східної частини кварталу в межах вулиць Київська, Громадська, Франца Лендера для обґрунтування можливості будівництва багатоквартирної житлової забудови з об’єктами соціальної інфраструктури та релігійно-культової будівлі в м. Дунаївці Хмельницької області» шляхом опублікування у засобах масової інформації району та розміщення на офіційному веб-сайті міської ради.</w:t>
      </w:r>
    </w:p>
    <w:p w:rsidR="00DA3039" w:rsidRPr="00461D6C" w:rsidRDefault="00DA3039" w:rsidP="00DA3039">
      <w:pPr>
        <w:pStyle w:val="a5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>1.4. Забезпечити організацію розроблення детального плану території північно-східної частини кварталу в межах вулиць Київська, Громадська, Франца Лендера для обґрунтування можливості будівництва багатоквартирної житлової забудови з об’єктами соціальної інфраструктури та релігійно-культової будівлі в м. Дунаївці Хмельницької області.</w:t>
      </w:r>
    </w:p>
    <w:p w:rsidR="00DA3039" w:rsidRPr="00461D6C" w:rsidRDefault="00DA3039" w:rsidP="00DA3039">
      <w:pPr>
        <w:pStyle w:val="a5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>1.5. Забезпечити проведення громадських слухань щодо врахування громадських інтересів у проекті детального плану території північно-східної частини кварталу в межах вулиць Київська, Громадська, Франца Лендера для обґрунтування можливості будівництва багатоквартирної житлової забудови з об’єктами соціальної інфраструктури та релігійно-культової будівлі в м. Дунаївці Хмельницької області в порядку, затвердженому постановою Кабінету Міністрів України від 25.05.2011 № 555 "Про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рівні".</w:t>
      </w:r>
    </w:p>
    <w:p w:rsidR="00DA3039" w:rsidRPr="00461D6C" w:rsidRDefault="00DA3039" w:rsidP="00DA3039">
      <w:pPr>
        <w:pStyle w:val="a5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>1.6. Проект детального плану території північно-східної частини кварталу в межах вулиць Київська, Громадська, Франца Лендера для обґрунтування можливості будівництва багатоквартирної житлової забудови з об’єктами соціальної інфраструктури та релігійно-культової будівлі в м. Дунаївці Хмельницької області подати на розгляд архітектурно-містобудівної ради при відділі містобудування та архітектури Хмельницької обласної державної адміністрації.</w:t>
      </w:r>
    </w:p>
    <w:p w:rsidR="00DA3039" w:rsidRPr="00461D6C" w:rsidRDefault="00DA3039" w:rsidP="00DA3039">
      <w:pPr>
        <w:pStyle w:val="a5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>1.7. Завершений проект детального плану території північно-східної частини кварталу в межах вулиць Київська, Громадська, Франца Лендера для обґрунтування можливості будівництва багатоквартирної житлової забудови з об’єктами соціальної інфраструктури та релігійно-культової будівлі в м. Дунаївці Хмельницької області надати на затвердження Дунаєвецькій міській раді.</w:t>
      </w:r>
    </w:p>
    <w:p w:rsidR="00DA3039" w:rsidRPr="00461D6C" w:rsidRDefault="00DA3039" w:rsidP="00DA3039">
      <w:pPr>
        <w:pStyle w:val="HTML"/>
        <w:ind w:firstLine="700"/>
        <w:jc w:val="both"/>
        <w:rPr>
          <w:rFonts w:ascii="Times New Roman" w:hAnsi="Times New Roman"/>
          <w:sz w:val="24"/>
          <w:szCs w:val="24"/>
          <w:lang w:val="uk-UA"/>
        </w:rPr>
      </w:pPr>
      <w:r w:rsidRPr="00461D6C">
        <w:rPr>
          <w:rFonts w:ascii="Times New Roman" w:hAnsi="Times New Roman"/>
          <w:sz w:val="24"/>
          <w:szCs w:val="24"/>
          <w:lang w:val="uk-UA"/>
        </w:rPr>
        <w:t>1.8. Забезпечити оприлюднення  детального  плану  території  протягом 10 днів з дня його затвердження.</w:t>
      </w:r>
    </w:p>
    <w:p w:rsidR="00DA3039" w:rsidRPr="00461D6C" w:rsidRDefault="00DA3039" w:rsidP="00DA3039">
      <w:pPr>
        <w:pStyle w:val="HTML"/>
        <w:ind w:firstLine="7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3039" w:rsidRPr="00461D6C" w:rsidRDefault="00DA3039" w:rsidP="00DA3039">
      <w:pPr>
        <w:pStyle w:val="a5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>2. Фінансування робіт по розробленню детального плану північно-східної частини кварталу в межах вулиць Київська, Громадська, Франца Лендера для обґрунтування можливості будівництва багатоквартирної житлової забудови з об’єктами соціальної інфраструктури та релігійно-культової будівлі в м. Дунаївці Хмельницької області проводиться за рахунок коштів релігійної організації «Управління Хмельницької єпархії Української Православної Церкви Київського Патріархату».</w:t>
      </w:r>
    </w:p>
    <w:p w:rsidR="00DA3039" w:rsidRPr="00461D6C" w:rsidRDefault="00DA3039" w:rsidP="00DA3039">
      <w:pPr>
        <w:pStyle w:val="a5"/>
        <w:ind w:firstLine="709"/>
        <w:rPr>
          <w:sz w:val="24"/>
          <w:szCs w:val="24"/>
        </w:rPr>
      </w:pPr>
    </w:p>
    <w:p w:rsidR="00DA3039" w:rsidRPr="00461D6C" w:rsidRDefault="00DA3039" w:rsidP="00DA3039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DA3039" w:rsidRPr="00461D6C" w:rsidRDefault="00DA3039" w:rsidP="00DA3039">
      <w:pPr>
        <w:pStyle w:val="a5"/>
        <w:rPr>
          <w:sz w:val="24"/>
          <w:szCs w:val="24"/>
        </w:rPr>
      </w:pPr>
    </w:p>
    <w:p w:rsidR="00DA3039" w:rsidRPr="00461D6C" w:rsidRDefault="00DA3039" w:rsidP="00DA3039">
      <w:pPr>
        <w:pStyle w:val="a5"/>
        <w:rPr>
          <w:sz w:val="24"/>
          <w:szCs w:val="24"/>
        </w:rPr>
      </w:pPr>
    </w:p>
    <w:p w:rsidR="00DA3039" w:rsidRPr="00461D6C" w:rsidRDefault="00DA3039" w:rsidP="00DA3039">
      <w:pPr>
        <w:pStyle w:val="a5"/>
        <w:rPr>
          <w:sz w:val="24"/>
          <w:szCs w:val="24"/>
        </w:rPr>
      </w:pPr>
    </w:p>
    <w:p w:rsidR="00DA3039" w:rsidRPr="00461D6C" w:rsidRDefault="00DA3039" w:rsidP="00DA3039">
      <w:pPr>
        <w:pStyle w:val="a5"/>
        <w:rPr>
          <w:sz w:val="24"/>
          <w:szCs w:val="24"/>
        </w:rPr>
      </w:pPr>
      <w:r w:rsidRPr="00461D6C">
        <w:rPr>
          <w:sz w:val="24"/>
          <w:szCs w:val="24"/>
        </w:rPr>
        <w:t xml:space="preserve">Міський голова </w:t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  <w:t xml:space="preserve">        В. Заяць</w:t>
      </w:r>
    </w:p>
    <w:p w:rsidR="00FE1FC6" w:rsidRPr="00DA3039" w:rsidRDefault="00FE1FC6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FE1FC6" w:rsidRPr="00DA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0A"/>
    <w:rsid w:val="006E340A"/>
    <w:rsid w:val="00DA3039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39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DA3039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3039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DA303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DA3039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DA303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DA303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DA3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1"/>
      <w:szCs w:val="20"/>
    </w:rPr>
  </w:style>
  <w:style w:type="character" w:customStyle="1" w:styleId="HTML0">
    <w:name w:val="Стандартный HTML Знак"/>
    <w:basedOn w:val="a0"/>
    <w:link w:val="HTML"/>
    <w:rsid w:val="00DA3039"/>
    <w:rPr>
      <w:rFonts w:ascii="Courier New" w:eastAsia="Times New Roman" w:hAnsi="Courier New" w:cs="Times New Roman"/>
      <w:color w:val="000000"/>
      <w:sz w:val="2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39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DA3039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3039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DA303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DA3039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DA303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DA303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DA3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1"/>
      <w:szCs w:val="20"/>
    </w:rPr>
  </w:style>
  <w:style w:type="character" w:customStyle="1" w:styleId="HTML0">
    <w:name w:val="Стандартный HTML Знак"/>
    <w:basedOn w:val="a0"/>
    <w:link w:val="HTML"/>
    <w:rsid w:val="00DA3039"/>
    <w:rPr>
      <w:rFonts w:ascii="Courier New" w:eastAsia="Times New Roman" w:hAnsi="Courier New" w:cs="Times New Roman"/>
      <w:color w:val="000000"/>
      <w:sz w:val="2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2018-07-04T07:27:00Z</dcterms:created>
  <dcterms:modified xsi:type="dcterms:W3CDTF">2018-07-04T07:27:00Z</dcterms:modified>
</cp:coreProperties>
</file>