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0681" w14:textId="2180F136" w:rsidR="005556FD" w:rsidRPr="00A57147" w:rsidRDefault="00AD7AA7" w:rsidP="005556FD">
      <w:pPr>
        <w:jc w:val="center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Протокол № </w:t>
      </w:r>
      <w:r w:rsidR="00503D18">
        <w:rPr>
          <w:sz w:val="28"/>
          <w:szCs w:val="28"/>
          <w:lang w:val="uk-UA"/>
        </w:rPr>
        <w:t>2</w:t>
      </w:r>
    </w:p>
    <w:p w14:paraId="2E757B80" w14:textId="77777777" w:rsidR="005556FD" w:rsidRPr="003A15C1" w:rsidRDefault="005556FD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засідання громадської комісії з житлових питань</w:t>
      </w:r>
    </w:p>
    <w:p w14:paraId="6C0FA20F" w14:textId="37CA50BE" w:rsidR="005556FD" w:rsidRPr="003A15C1" w:rsidRDefault="003905BA" w:rsidP="005556F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при</w:t>
      </w:r>
      <w:r w:rsidR="0046371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виконкомі Дунаєвецької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</w:p>
    <w:p w14:paraId="2EC8FB02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41C98E75" w14:textId="3A9B2A4C" w:rsidR="005556FD" w:rsidRPr="003A15C1" w:rsidRDefault="00503D18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A57147" w:rsidRPr="00DF3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="00F1447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>20</w:t>
      </w:r>
      <w:r w:rsidR="00A34F49" w:rsidRPr="003A15C1">
        <w:rPr>
          <w:rFonts w:ascii="Times New Roman" w:hAnsi="Times New Roman"/>
          <w:sz w:val="28"/>
          <w:szCs w:val="28"/>
          <w:lang w:val="uk-UA"/>
        </w:rPr>
        <w:t>2</w:t>
      </w:r>
      <w:r w:rsidR="00942DF1">
        <w:rPr>
          <w:rFonts w:ascii="Times New Roman" w:hAnsi="Times New Roman"/>
          <w:sz w:val="28"/>
          <w:szCs w:val="28"/>
          <w:lang w:val="uk-UA"/>
        </w:rPr>
        <w:t>3</w:t>
      </w:r>
      <w:r w:rsidR="005556FD" w:rsidRPr="003A15C1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</w:r>
      <w:r w:rsidR="00942DF1">
        <w:rPr>
          <w:rFonts w:ascii="Times New Roman" w:hAnsi="Times New Roman"/>
          <w:sz w:val="28"/>
          <w:szCs w:val="28"/>
          <w:lang w:val="uk-UA"/>
        </w:rPr>
        <w:tab/>
        <w:t xml:space="preserve">      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м. Дунаївці</w:t>
      </w:r>
    </w:p>
    <w:p w14:paraId="6C6AE4DC" w14:textId="77777777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5BDABB44" w14:textId="0BB01911" w:rsidR="005556FD" w:rsidRPr="003A15C1" w:rsidRDefault="005556FD" w:rsidP="00156E09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>Присутні:</w:t>
      </w:r>
    </w:p>
    <w:p w14:paraId="714EF68B" w14:textId="77777777" w:rsidR="003A15C1" w:rsidRDefault="003A15C1" w:rsidP="00156E09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65"/>
        <w:gridCol w:w="5983"/>
      </w:tblGrid>
      <w:tr w:rsidR="003A15C1" w:rsidRPr="003A15C1" w14:paraId="4F19A4E0" w14:textId="77777777" w:rsidTr="006231F0">
        <w:tc>
          <w:tcPr>
            <w:tcW w:w="3223" w:type="dxa"/>
            <w:shd w:val="clear" w:color="auto" w:fill="auto"/>
          </w:tcPr>
          <w:p w14:paraId="7D55205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ЯЦЕНКО</w:t>
            </w:r>
          </w:p>
          <w:p w14:paraId="45C68E8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365" w:type="dxa"/>
            <w:shd w:val="clear" w:color="auto" w:fill="auto"/>
          </w:tcPr>
          <w:p w14:paraId="6D56EB0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3A830312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 xml:space="preserve">заступник міського голови з питань діяльності виконавчих органів ради, голова комісії </w:t>
            </w:r>
          </w:p>
        </w:tc>
      </w:tr>
      <w:tr w:rsidR="003A15C1" w:rsidRPr="003A15C1" w14:paraId="3E2F8B45" w14:textId="77777777" w:rsidTr="006231F0">
        <w:tc>
          <w:tcPr>
            <w:tcW w:w="3223" w:type="dxa"/>
            <w:shd w:val="clear" w:color="auto" w:fill="auto"/>
          </w:tcPr>
          <w:p w14:paraId="25D70F53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673B6D9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03A788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7ABBAC8B" w14:textId="77777777" w:rsidTr="006231F0">
        <w:tc>
          <w:tcPr>
            <w:tcW w:w="3223" w:type="dxa"/>
            <w:shd w:val="clear" w:color="auto" w:fill="auto"/>
          </w:tcPr>
          <w:p w14:paraId="40FEABEF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ВІТРОВЧАК</w:t>
            </w:r>
          </w:p>
          <w:p w14:paraId="0516CFD0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365" w:type="dxa"/>
            <w:shd w:val="clear" w:color="auto" w:fill="auto"/>
          </w:tcPr>
          <w:p w14:paraId="572F05D3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1FF5063" w14:textId="26710030" w:rsidR="003A15C1" w:rsidRPr="00942DF1" w:rsidRDefault="00942DF1" w:rsidP="00942DF1">
            <w:pPr>
              <w:jc w:val="both"/>
              <w:rPr>
                <w:sz w:val="26"/>
                <w:szCs w:val="26"/>
              </w:rPr>
            </w:pPr>
            <w:proofErr w:type="spellStart"/>
            <w:r w:rsidRPr="00942DF1">
              <w:rPr>
                <w:sz w:val="26"/>
                <w:szCs w:val="26"/>
              </w:rPr>
              <w:t>в.о</w:t>
            </w:r>
            <w:proofErr w:type="spellEnd"/>
            <w:r w:rsidRPr="00942DF1">
              <w:rPr>
                <w:sz w:val="26"/>
                <w:szCs w:val="26"/>
              </w:rPr>
              <w:t xml:space="preserve">. начальника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– начальник </w:t>
            </w: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заступник </w:t>
            </w:r>
            <w:proofErr w:type="spellStart"/>
            <w:r w:rsidRPr="00942DF1">
              <w:rPr>
                <w:sz w:val="26"/>
                <w:szCs w:val="26"/>
              </w:rPr>
              <w:t>голови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5555FBEF" w14:textId="77777777" w:rsidTr="006231F0">
        <w:tc>
          <w:tcPr>
            <w:tcW w:w="3223" w:type="dxa"/>
            <w:shd w:val="clear" w:color="auto" w:fill="auto"/>
          </w:tcPr>
          <w:p w14:paraId="0CD754BF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3BDAEDCB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8E14662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576EB301" w14:textId="77777777" w:rsidTr="006231F0">
        <w:tc>
          <w:tcPr>
            <w:tcW w:w="3223" w:type="dxa"/>
            <w:shd w:val="clear" w:color="auto" w:fill="auto"/>
          </w:tcPr>
          <w:p w14:paraId="5EAEF3F6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ПОБЕРЕЖНИЙ</w:t>
            </w:r>
          </w:p>
          <w:p w14:paraId="78D21308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Ігор Васильович</w:t>
            </w:r>
          </w:p>
        </w:tc>
        <w:tc>
          <w:tcPr>
            <w:tcW w:w="365" w:type="dxa"/>
            <w:shd w:val="clear" w:color="auto" w:fill="auto"/>
          </w:tcPr>
          <w:p w14:paraId="2E3124F9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2E644318" w14:textId="762BD051" w:rsidR="003A15C1" w:rsidRPr="00942DF1" w:rsidRDefault="00942DF1" w:rsidP="003A15C1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942DF1">
              <w:rPr>
                <w:sz w:val="26"/>
                <w:szCs w:val="26"/>
              </w:rPr>
              <w:t>відділу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управління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архітектури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містобудування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житлово-комунального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господарства</w:t>
            </w:r>
            <w:proofErr w:type="spellEnd"/>
            <w:r w:rsidRPr="00942DF1">
              <w:rPr>
                <w:sz w:val="26"/>
                <w:szCs w:val="26"/>
              </w:rPr>
              <w:t xml:space="preserve">, благоустрою та </w:t>
            </w:r>
            <w:proofErr w:type="spellStart"/>
            <w:r w:rsidRPr="00942DF1">
              <w:rPr>
                <w:sz w:val="26"/>
                <w:szCs w:val="26"/>
              </w:rPr>
              <w:t>цивільного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захисту</w:t>
            </w:r>
            <w:proofErr w:type="spellEnd"/>
            <w:r w:rsidRPr="00942DF1">
              <w:rPr>
                <w:sz w:val="26"/>
                <w:szCs w:val="26"/>
              </w:rPr>
              <w:t xml:space="preserve">, </w:t>
            </w:r>
            <w:proofErr w:type="spellStart"/>
            <w:r w:rsidRPr="00942DF1">
              <w:rPr>
                <w:sz w:val="26"/>
                <w:szCs w:val="26"/>
              </w:rPr>
              <w:t>секретар</w:t>
            </w:r>
            <w:proofErr w:type="spellEnd"/>
            <w:r w:rsidRPr="00942DF1">
              <w:rPr>
                <w:sz w:val="26"/>
                <w:szCs w:val="26"/>
              </w:rPr>
              <w:t xml:space="preserve"> </w:t>
            </w:r>
            <w:proofErr w:type="spellStart"/>
            <w:r w:rsidRPr="00942DF1">
              <w:rPr>
                <w:sz w:val="26"/>
                <w:szCs w:val="26"/>
              </w:rPr>
              <w:t>комісії</w:t>
            </w:r>
            <w:proofErr w:type="spellEnd"/>
          </w:p>
        </w:tc>
      </w:tr>
      <w:tr w:rsidR="003A15C1" w:rsidRPr="003A15C1" w14:paraId="2B222B61" w14:textId="77777777" w:rsidTr="006231F0">
        <w:tc>
          <w:tcPr>
            <w:tcW w:w="3223" w:type="dxa"/>
            <w:shd w:val="clear" w:color="auto" w:fill="auto"/>
          </w:tcPr>
          <w:p w14:paraId="4CD60B8C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4A85E010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0CF1965D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D3B0CDD" w14:textId="77777777" w:rsidTr="006231F0">
        <w:tc>
          <w:tcPr>
            <w:tcW w:w="3223" w:type="dxa"/>
            <w:shd w:val="clear" w:color="auto" w:fill="auto"/>
          </w:tcPr>
          <w:p w14:paraId="5DC4C585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ЛЯСОТА</w:t>
            </w:r>
          </w:p>
          <w:p w14:paraId="60DA6644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365" w:type="dxa"/>
            <w:shd w:val="clear" w:color="auto" w:fill="auto"/>
          </w:tcPr>
          <w:p w14:paraId="35922E9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44117825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3A15C1" w:rsidRPr="003A15C1" w14:paraId="55A0DF03" w14:textId="77777777" w:rsidTr="006231F0">
        <w:tc>
          <w:tcPr>
            <w:tcW w:w="3223" w:type="dxa"/>
            <w:shd w:val="clear" w:color="auto" w:fill="auto"/>
          </w:tcPr>
          <w:p w14:paraId="0D6969EF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20119BD1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5E9357EC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231C3D91" w14:textId="77777777" w:rsidTr="006231F0">
        <w:tc>
          <w:tcPr>
            <w:tcW w:w="3223" w:type="dxa"/>
            <w:shd w:val="clear" w:color="auto" w:fill="auto"/>
          </w:tcPr>
          <w:p w14:paraId="17984D9C" w14:textId="77777777" w:rsidR="003A15C1" w:rsidRPr="003A15C1" w:rsidRDefault="003A15C1" w:rsidP="003A15C1">
            <w:r w:rsidRPr="003A15C1">
              <w:rPr>
                <w:sz w:val="28"/>
                <w:szCs w:val="28"/>
                <w:lang w:val="uk-UA"/>
              </w:rPr>
              <w:t>ОСТРОВСЬКИЙ</w:t>
            </w:r>
          </w:p>
          <w:p w14:paraId="48E61324" w14:textId="77777777" w:rsidR="003A15C1" w:rsidRPr="003A15C1" w:rsidRDefault="003A15C1" w:rsidP="003A15C1">
            <w:pPr>
              <w:rPr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 xml:space="preserve">Микола </w:t>
            </w:r>
            <w:proofErr w:type="spellStart"/>
            <w:r w:rsidRPr="003A15C1">
              <w:rPr>
                <w:sz w:val="28"/>
                <w:szCs w:val="28"/>
                <w:lang w:val="uk-UA"/>
              </w:rPr>
              <w:t>Гелярдович</w:t>
            </w:r>
            <w:proofErr w:type="spellEnd"/>
          </w:p>
        </w:tc>
        <w:tc>
          <w:tcPr>
            <w:tcW w:w="365" w:type="dxa"/>
            <w:shd w:val="clear" w:color="auto" w:fill="auto"/>
          </w:tcPr>
          <w:p w14:paraId="3D793222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6D8504F6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начальник управління соціального захисту та праці міської ради</w:t>
            </w:r>
          </w:p>
        </w:tc>
      </w:tr>
      <w:tr w:rsidR="003A15C1" w:rsidRPr="003A15C1" w14:paraId="4B413FE0" w14:textId="77777777" w:rsidTr="006231F0">
        <w:trPr>
          <w:trHeight w:val="80"/>
        </w:trPr>
        <w:tc>
          <w:tcPr>
            <w:tcW w:w="3223" w:type="dxa"/>
            <w:shd w:val="clear" w:color="auto" w:fill="auto"/>
          </w:tcPr>
          <w:p w14:paraId="188C4E17" w14:textId="77777777" w:rsidR="003A15C1" w:rsidRPr="003A15C1" w:rsidRDefault="003A15C1" w:rsidP="003A15C1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365" w:type="dxa"/>
            <w:shd w:val="clear" w:color="auto" w:fill="auto"/>
          </w:tcPr>
          <w:p w14:paraId="599C9767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3" w:type="dxa"/>
            <w:shd w:val="clear" w:color="auto" w:fill="auto"/>
          </w:tcPr>
          <w:p w14:paraId="67693C75" w14:textId="77777777" w:rsidR="003A15C1" w:rsidRPr="003A15C1" w:rsidRDefault="003A15C1" w:rsidP="003A15C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3A15C1" w:rsidRPr="003A15C1" w14:paraId="6C05A494" w14:textId="77777777" w:rsidTr="006231F0">
        <w:tc>
          <w:tcPr>
            <w:tcW w:w="3223" w:type="dxa"/>
            <w:shd w:val="clear" w:color="auto" w:fill="auto"/>
          </w:tcPr>
          <w:p w14:paraId="213C5961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СІРА</w:t>
            </w:r>
          </w:p>
          <w:p w14:paraId="233DB263" w14:textId="77777777" w:rsidR="003A15C1" w:rsidRPr="003A15C1" w:rsidRDefault="003A15C1" w:rsidP="003A15C1">
            <w:pPr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Катерина Вікторівна</w:t>
            </w:r>
          </w:p>
        </w:tc>
        <w:tc>
          <w:tcPr>
            <w:tcW w:w="365" w:type="dxa"/>
            <w:shd w:val="clear" w:color="auto" w:fill="auto"/>
          </w:tcPr>
          <w:p w14:paraId="10F132C5" w14:textId="77777777" w:rsidR="003A15C1" w:rsidRPr="003A15C1" w:rsidRDefault="003A15C1" w:rsidP="003A15C1">
            <w:pPr>
              <w:jc w:val="both"/>
              <w:rPr>
                <w:sz w:val="28"/>
                <w:szCs w:val="28"/>
                <w:lang w:val="uk-UA"/>
              </w:rPr>
            </w:pPr>
            <w:r w:rsidRPr="003A15C1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983" w:type="dxa"/>
            <w:shd w:val="clear" w:color="auto" w:fill="auto"/>
          </w:tcPr>
          <w:p w14:paraId="103568E4" w14:textId="77777777" w:rsidR="003A15C1" w:rsidRPr="003A15C1" w:rsidRDefault="003A15C1" w:rsidP="003A15C1">
            <w:pPr>
              <w:jc w:val="both"/>
              <w:rPr>
                <w:sz w:val="26"/>
                <w:szCs w:val="26"/>
                <w:lang w:val="uk-UA"/>
              </w:rPr>
            </w:pPr>
            <w:r w:rsidRPr="003A15C1">
              <w:rPr>
                <w:sz w:val="26"/>
                <w:szCs w:val="26"/>
                <w:lang w:val="uk-UA"/>
              </w:rPr>
              <w:t>керуючий справами (секретар) виконавчого комітету Дунаєвецької міської ради</w:t>
            </w:r>
          </w:p>
        </w:tc>
      </w:tr>
    </w:tbl>
    <w:p w14:paraId="2F87B2FC" w14:textId="77777777" w:rsidR="003A15C1" w:rsidRPr="003A15C1" w:rsidRDefault="003A15C1" w:rsidP="003A15C1">
      <w:pPr>
        <w:jc w:val="both"/>
        <w:rPr>
          <w:sz w:val="28"/>
          <w:szCs w:val="28"/>
          <w:lang w:val="uk-UA"/>
        </w:rPr>
      </w:pPr>
    </w:p>
    <w:p w14:paraId="03EA32B6" w14:textId="77777777"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14:paraId="4AA81655" w14:textId="1B19712B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Відсутні:</w:t>
      </w:r>
      <w:r w:rsidR="00156E09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05BA" w:rsidRPr="003A15C1">
        <w:rPr>
          <w:rFonts w:ascii="Times New Roman" w:hAnsi="Times New Roman"/>
          <w:sz w:val="28"/>
          <w:szCs w:val="28"/>
          <w:lang w:val="uk-UA"/>
        </w:rPr>
        <w:t>-</w:t>
      </w:r>
      <w:r w:rsidR="00B037AF" w:rsidRPr="003A15C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15C1">
        <w:rPr>
          <w:rFonts w:ascii="Times New Roman" w:hAnsi="Times New Roman"/>
          <w:sz w:val="28"/>
          <w:szCs w:val="28"/>
          <w:lang w:val="uk-UA"/>
        </w:rPr>
        <w:t xml:space="preserve">ЖОВНІР </w:t>
      </w:r>
      <w:r w:rsidR="000D0A25" w:rsidRPr="003A15C1">
        <w:rPr>
          <w:rFonts w:ascii="Times New Roman" w:hAnsi="Times New Roman"/>
          <w:sz w:val="28"/>
          <w:szCs w:val="28"/>
          <w:lang w:val="uk-UA"/>
        </w:rPr>
        <w:t>Руслан Євгенович</w:t>
      </w:r>
      <w:r w:rsidR="00B037AF" w:rsidRPr="003A15C1">
        <w:rPr>
          <w:sz w:val="28"/>
          <w:szCs w:val="28"/>
          <w:lang w:val="uk-UA"/>
        </w:rPr>
        <w:t xml:space="preserve">  </w:t>
      </w:r>
      <w:r w:rsidR="008F7B3F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2D6D86C8" w14:textId="77777777" w:rsidR="000D0A25" w:rsidRDefault="003A15C1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B64670">
        <w:rPr>
          <w:rFonts w:ascii="Times New Roman" w:hAnsi="Times New Roman"/>
          <w:sz w:val="28"/>
          <w:szCs w:val="28"/>
          <w:lang w:val="uk-UA"/>
        </w:rPr>
        <w:t xml:space="preserve">             БЛАЖЕЄВА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 Ірина Миколаївна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DD88092" w14:textId="77777777" w:rsidR="00A57147" w:rsidRPr="003A15C1" w:rsidRDefault="00B64670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ПЕЩАНЮК </w:t>
      </w:r>
      <w:r w:rsidR="00A57147">
        <w:rPr>
          <w:rFonts w:ascii="Times New Roman" w:hAnsi="Times New Roman"/>
          <w:sz w:val="28"/>
          <w:szCs w:val="28"/>
          <w:lang w:val="uk-UA"/>
        </w:rPr>
        <w:t xml:space="preserve">Ольга Володимирівна </w:t>
      </w:r>
      <w:r w:rsidR="00A57147" w:rsidRPr="003A15C1">
        <w:rPr>
          <w:rFonts w:ascii="Times New Roman" w:hAnsi="Times New Roman"/>
          <w:sz w:val="28"/>
          <w:szCs w:val="28"/>
          <w:lang w:val="uk-UA"/>
        </w:rPr>
        <w:t>– член комісії</w:t>
      </w:r>
    </w:p>
    <w:p w14:paraId="55C939AE" w14:textId="54BCA72C" w:rsidR="005556FD" w:rsidRPr="003A15C1" w:rsidRDefault="005556FD" w:rsidP="005556FD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3B69D7B" w14:textId="796DF904" w:rsidR="003905BA" w:rsidRDefault="00B037AF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A15C1">
        <w:rPr>
          <w:sz w:val="28"/>
          <w:szCs w:val="28"/>
        </w:rPr>
        <w:t>Виступив</w:t>
      </w:r>
      <w:proofErr w:type="spellEnd"/>
      <w:r w:rsidRPr="003A15C1">
        <w:rPr>
          <w:sz w:val="28"/>
          <w:szCs w:val="28"/>
        </w:rPr>
        <w:t xml:space="preserve"> голова </w:t>
      </w:r>
      <w:proofErr w:type="spellStart"/>
      <w:r w:rsidR="003905BA" w:rsidRPr="003A15C1">
        <w:rPr>
          <w:sz w:val="28"/>
          <w:szCs w:val="28"/>
        </w:rPr>
        <w:t>комісії</w:t>
      </w:r>
      <w:proofErr w:type="spellEnd"/>
      <w:r w:rsidR="003905BA" w:rsidRPr="003A15C1">
        <w:rPr>
          <w:sz w:val="28"/>
          <w:szCs w:val="28"/>
        </w:rPr>
        <w:t xml:space="preserve"> </w:t>
      </w:r>
      <w:r w:rsidR="00B52A8A" w:rsidRPr="003A15C1">
        <w:rPr>
          <w:sz w:val="28"/>
          <w:szCs w:val="28"/>
          <w:lang w:val="uk-UA"/>
        </w:rPr>
        <w:t>з</w:t>
      </w:r>
      <w:r w:rsidR="003905BA" w:rsidRPr="003A15C1">
        <w:rPr>
          <w:sz w:val="28"/>
          <w:szCs w:val="28"/>
          <w:lang w:val="uk-UA"/>
        </w:rPr>
        <w:t>аступник міського голови</w:t>
      </w:r>
      <w:r w:rsidR="008F7B3F" w:rsidRPr="003A15C1">
        <w:rPr>
          <w:sz w:val="28"/>
          <w:szCs w:val="28"/>
          <w:lang w:val="uk-UA"/>
        </w:rPr>
        <w:t xml:space="preserve"> з питань діяльності виконавчих органів ради </w:t>
      </w:r>
      <w:r w:rsidR="003905BA" w:rsidRPr="003A15C1">
        <w:rPr>
          <w:sz w:val="28"/>
          <w:szCs w:val="28"/>
          <w:lang w:val="uk-UA"/>
        </w:rPr>
        <w:t>Яценко С.М.</w:t>
      </w:r>
    </w:p>
    <w:p w14:paraId="2FC44649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17C926C1" w14:textId="24522E5F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На засіданні присутні </w:t>
      </w:r>
      <w:r w:rsidR="00B64670">
        <w:rPr>
          <w:sz w:val="28"/>
          <w:szCs w:val="28"/>
          <w:lang w:val="uk-UA"/>
        </w:rPr>
        <w:t xml:space="preserve">65 </w:t>
      </w:r>
      <w:r w:rsidR="000C5D9D" w:rsidRPr="003A15C1">
        <w:rPr>
          <w:sz w:val="28"/>
          <w:szCs w:val="28"/>
          <w:lang w:val="uk-UA"/>
        </w:rPr>
        <w:t xml:space="preserve"> % членів житлової комісії. з</w:t>
      </w:r>
      <w:r w:rsidRPr="003A15C1">
        <w:rPr>
          <w:sz w:val="28"/>
          <w:szCs w:val="28"/>
          <w:lang w:val="uk-UA"/>
        </w:rPr>
        <w:t>асідання правомірне прийняти рішення, пропоную розпочати засідання житлової комісії.</w:t>
      </w:r>
    </w:p>
    <w:p w14:paraId="1AE0717D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2F6E84CE" w14:textId="1533FBE7" w:rsidR="003905BA" w:rsidRDefault="003905BA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  <w:r w:rsidRPr="003A15C1">
        <w:rPr>
          <w:rStyle w:val="21"/>
          <w:sz w:val="28"/>
          <w:szCs w:val="28"/>
        </w:rPr>
        <w:t xml:space="preserve">Постановили: </w:t>
      </w:r>
      <w:proofErr w:type="spellStart"/>
      <w:r w:rsidRPr="003A15C1">
        <w:rPr>
          <w:sz w:val="28"/>
          <w:szCs w:val="28"/>
        </w:rPr>
        <w:t>розпочати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засідання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житлової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комісії</w:t>
      </w:r>
      <w:proofErr w:type="spellEnd"/>
      <w:r w:rsidRPr="003A15C1">
        <w:rPr>
          <w:sz w:val="28"/>
          <w:szCs w:val="28"/>
        </w:rPr>
        <w:t xml:space="preserve">, </w:t>
      </w:r>
      <w:proofErr w:type="spellStart"/>
      <w:r w:rsidRPr="003A15C1">
        <w:rPr>
          <w:sz w:val="28"/>
          <w:szCs w:val="28"/>
        </w:rPr>
        <w:t>прийняті</w:t>
      </w:r>
      <w:proofErr w:type="spellEnd"/>
      <w:r w:rsidRPr="003A15C1">
        <w:rPr>
          <w:sz w:val="28"/>
          <w:szCs w:val="28"/>
        </w:rPr>
        <w:t xml:space="preserve"> постанови </w:t>
      </w:r>
      <w:proofErr w:type="spellStart"/>
      <w:r w:rsidRPr="003A15C1">
        <w:rPr>
          <w:sz w:val="28"/>
          <w:szCs w:val="28"/>
        </w:rPr>
        <w:t>вважати</w:t>
      </w:r>
      <w:proofErr w:type="spellEnd"/>
      <w:r w:rsidRPr="003A15C1">
        <w:rPr>
          <w:sz w:val="28"/>
          <w:szCs w:val="28"/>
        </w:rPr>
        <w:t xml:space="preserve"> </w:t>
      </w:r>
      <w:proofErr w:type="spellStart"/>
      <w:r w:rsidRPr="003A15C1">
        <w:rPr>
          <w:sz w:val="28"/>
          <w:szCs w:val="28"/>
        </w:rPr>
        <w:t>правомірними</w:t>
      </w:r>
      <w:proofErr w:type="spellEnd"/>
      <w:r w:rsidRPr="003A15C1">
        <w:rPr>
          <w:sz w:val="28"/>
          <w:szCs w:val="28"/>
        </w:rPr>
        <w:t>.</w:t>
      </w:r>
    </w:p>
    <w:p w14:paraId="3DE995BF" w14:textId="77777777" w:rsidR="003A15C1" w:rsidRPr="003A15C1" w:rsidRDefault="003A15C1" w:rsidP="00942DF1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uk-UA"/>
        </w:rPr>
      </w:pPr>
    </w:p>
    <w:p w14:paraId="0C901153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3A15C1">
        <w:rPr>
          <w:rStyle w:val="21"/>
          <w:sz w:val="28"/>
          <w:szCs w:val="28"/>
        </w:rPr>
        <w:t xml:space="preserve">Голосували : </w:t>
      </w:r>
      <w:r w:rsidRPr="003A15C1">
        <w:rPr>
          <w:sz w:val="28"/>
          <w:szCs w:val="28"/>
        </w:rPr>
        <w:t>"ЗА" - одноголосно.</w:t>
      </w:r>
    </w:p>
    <w:p w14:paraId="177C1E27" w14:textId="77777777" w:rsidR="0023584A" w:rsidRDefault="0023584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325FD95" w14:textId="77777777" w:rsidR="0023584A" w:rsidRDefault="003905BA" w:rsidP="0023584A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  <w:lang w:val="uk-UA"/>
        </w:rPr>
      </w:pPr>
      <w:r w:rsidRPr="003A15C1">
        <w:rPr>
          <w:b/>
          <w:sz w:val="28"/>
          <w:szCs w:val="28"/>
          <w:lang w:val="uk-UA"/>
        </w:rPr>
        <w:lastRenderedPageBreak/>
        <w:t>Порядок денний</w:t>
      </w:r>
      <w:r w:rsidR="00AC5A7E" w:rsidRPr="003A15C1">
        <w:rPr>
          <w:b/>
          <w:sz w:val="28"/>
          <w:szCs w:val="28"/>
          <w:lang w:val="uk-UA"/>
        </w:rPr>
        <w:t>:</w:t>
      </w:r>
    </w:p>
    <w:p w14:paraId="3F143A6B" w14:textId="6CB37F10" w:rsidR="00503D18" w:rsidRPr="00503D18" w:rsidRDefault="00DF3A48" w:rsidP="00503D18">
      <w:pPr>
        <w:pStyle w:val="20"/>
        <w:shd w:val="clear" w:color="auto" w:fill="auto"/>
        <w:spacing w:before="0" w:line="240" w:lineRule="auto"/>
        <w:ind w:firstLine="709"/>
        <w:jc w:val="both"/>
        <w:rPr>
          <w:b/>
          <w:bCs/>
          <w:sz w:val="28"/>
          <w:szCs w:val="28"/>
          <w:lang w:val="uk-UA"/>
        </w:rPr>
      </w:pPr>
      <w:r w:rsidRPr="00503D18">
        <w:rPr>
          <w:b/>
          <w:bCs/>
          <w:sz w:val="28"/>
          <w:szCs w:val="28"/>
          <w:lang w:val="uk-UA"/>
        </w:rPr>
        <w:t>1.</w:t>
      </w:r>
      <w:r w:rsidR="0023584A" w:rsidRPr="00503D18">
        <w:rPr>
          <w:b/>
          <w:bCs/>
          <w:sz w:val="28"/>
          <w:szCs w:val="28"/>
          <w:lang w:val="uk-UA"/>
        </w:rPr>
        <w:t> </w:t>
      </w:r>
      <w:r w:rsidRPr="00503D18">
        <w:rPr>
          <w:b/>
          <w:bCs/>
          <w:sz w:val="28"/>
          <w:szCs w:val="28"/>
          <w:lang w:val="uk-UA"/>
        </w:rPr>
        <w:t>Про</w:t>
      </w:r>
      <w:r w:rsidR="00B64670" w:rsidRPr="00503D1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взяття</w:t>
      </w:r>
      <w:proofErr w:type="spellEnd"/>
      <w:r w:rsidR="00503D18" w:rsidRPr="00503D18">
        <w:rPr>
          <w:b/>
          <w:bCs/>
          <w:sz w:val="28"/>
          <w:szCs w:val="28"/>
        </w:rPr>
        <w:t xml:space="preserve"> на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та </w:t>
      </w:r>
      <w:proofErr w:type="spellStart"/>
      <w:r w:rsidR="00503D18" w:rsidRPr="00503D18">
        <w:rPr>
          <w:b/>
          <w:bCs/>
          <w:sz w:val="28"/>
          <w:szCs w:val="28"/>
        </w:rPr>
        <w:t>соціальний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дітей</w:t>
      </w:r>
      <w:proofErr w:type="spellEnd"/>
      <w:r w:rsidR="00503D18" w:rsidRPr="00503D18">
        <w:rPr>
          <w:b/>
          <w:bCs/>
          <w:sz w:val="28"/>
          <w:szCs w:val="28"/>
        </w:rPr>
        <w:t xml:space="preserve">, </w:t>
      </w:r>
      <w:proofErr w:type="spellStart"/>
      <w:r w:rsidR="00503D18" w:rsidRPr="00503D18">
        <w:rPr>
          <w:b/>
          <w:bCs/>
          <w:sz w:val="28"/>
          <w:szCs w:val="28"/>
        </w:rPr>
        <w:t>позбавлених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батьківського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піклування</w:t>
      </w:r>
      <w:proofErr w:type="spellEnd"/>
      <w:r w:rsidR="00503D18" w:rsidRPr="00503D18">
        <w:rPr>
          <w:b/>
          <w:bCs/>
          <w:sz w:val="28"/>
          <w:szCs w:val="28"/>
          <w:lang w:val="uk-UA"/>
        </w:rPr>
        <w:t>.</w:t>
      </w:r>
    </w:p>
    <w:p w14:paraId="7218643C" w14:textId="77777777" w:rsidR="00503D18" w:rsidRDefault="00503D18" w:rsidP="00463714">
      <w:pPr>
        <w:pStyle w:val="a3"/>
        <w:ind w:left="72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704C5E1" w14:textId="3D1E71A3" w:rsidR="00DB33E8" w:rsidRPr="002D3CFB" w:rsidRDefault="0023584A" w:rsidP="0023584A">
      <w:pPr>
        <w:pStyle w:val="a5"/>
        <w:jc w:val="both"/>
        <w:rPr>
          <w:b/>
          <w:bCs/>
          <w:sz w:val="28"/>
          <w:szCs w:val="28"/>
          <w:lang w:val="uk-UA"/>
        </w:rPr>
      </w:pPr>
      <w:r w:rsidRPr="002D3CFB">
        <w:rPr>
          <w:b/>
          <w:bCs/>
          <w:sz w:val="28"/>
          <w:szCs w:val="28"/>
          <w:lang w:val="uk-UA"/>
        </w:rPr>
        <w:t>1. </w:t>
      </w:r>
      <w:r w:rsidR="00DB33E8" w:rsidRPr="002D3CFB">
        <w:rPr>
          <w:b/>
          <w:bCs/>
          <w:sz w:val="28"/>
          <w:szCs w:val="28"/>
          <w:lang w:val="uk-UA"/>
        </w:rPr>
        <w:t xml:space="preserve">Про </w:t>
      </w:r>
      <w:proofErr w:type="spellStart"/>
      <w:r w:rsidR="00503D18" w:rsidRPr="00503D18">
        <w:rPr>
          <w:b/>
          <w:bCs/>
          <w:sz w:val="28"/>
          <w:szCs w:val="28"/>
        </w:rPr>
        <w:t>взяття</w:t>
      </w:r>
      <w:proofErr w:type="spellEnd"/>
      <w:r w:rsidR="00503D18" w:rsidRPr="00503D18">
        <w:rPr>
          <w:b/>
          <w:bCs/>
          <w:sz w:val="28"/>
          <w:szCs w:val="28"/>
        </w:rPr>
        <w:t xml:space="preserve"> на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та </w:t>
      </w:r>
      <w:proofErr w:type="spellStart"/>
      <w:r w:rsidR="00503D18" w:rsidRPr="00503D18">
        <w:rPr>
          <w:b/>
          <w:bCs/>
          <w:sz w:val="28"/>
          <w:szCs w:val="28"/>
        </w:rPr>
        <w:t>соціальний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квартирний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облік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дітей</w:t>
      </w:r>
      <w:proofErr w:type="spellEnd"/>
      <w:r w:rsidR="00503D18" w:rsidRPr="00503D18">
        <w:rPr>
          <w:b/>
          <w:bCs/>
          <w:sz w:val="28"/>
          <w:szCs w:val="28"/>
        </w:rPr>
        <w:t xml:space="preserve">, </w:t>
      </w:r>
      <w:proofErr w:type="spellStart"/>
      <w:r w:rsidR="00503D18" w:rsidRPr="00503D18">
        <w:rPr>
          <w:b/>
          <w:bCs/>
          <w:sz w:val="28"/>
          <w:szCs w:val="28"/>
        </w:rPr>
        <w:t>позбавлених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батьківського</w:t>
      </w:r>
      <w:proofErr w:type="spellEnd"/>
      <w:r w:rsidR="00503D18" w:rsidRPr="00503D18">
        <w:rPr>
          <w:b/>
          <w:bCs/>
          <w:sz w:val="28"/>
          <w:szCs w:val="28"/>
        </w:rPr>
        <w:t xml:space="preserve"> </w:t>
      </w:r>
      <w:proofErr w:type="spellStart"/>
      <w:r w:rsidR="00503D18" w:rsidRPr="00503D18">
        <w:rPr>
          <w:b/>
          <w:bCs/>
          <w:sz w:val="28"/>
          <w:szCs w:val="28"/>
        </w:rPr>
        <w:t>піклування</w:t>
      </w:r>
      <w:proofErr w:type="spellEnd"/>
    </w:p>
    <w:p w14:paraId="47596768" w14:textId="77777777" w:rsidR="002D3CFB" w:rsidRPr="003A15C1" w:rsidRDefault="002D3CFB" w:rsidP="002D3CFB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3A15C1">
        <w:rPr>
          <w:rFonts w:ascii="Times New Roman" w:hAnsi="Times New Roman"/>
          <w:sz w:val="28"/>
          <w:szCs w:val="28"/>
          <w:lang w:val="uk-UA"/>
        </w:rPr>
        <w:t>Слухали:</w:t>
      </w:r>
      <w:r w:rsidRPr="003A15C1">
        <w:rPr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</w:rPr>
        <w:t>голов</w:t>
      </w:r>
      <w:r w:rsidRPr="003A15C1">
        <w:rPr>
          <w:rFonts w:ascii="Times New Roman" w:hAnsi="Times New Roman"/>
          <w:sz w:val="28"/>
          <w:szCs w:val="28"/>
          <w:lang w:val="uk-UA"/>
        </w:rPr>
        <w:t>у</w:t>
      </w:r>
      <w:r w:rsidRPr="003A15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5C1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A15C1">
        <w:rPr>
          <w:rFonts w:ascii="Times New Roman" w:hAnsi="Times New Roman"/>
          <w:sz w:val="28"/>
          <w:szCs w:val="28"/>
        </w:rPr>
        <w:t xml:space="preserve"> </w:t>
      </w:r>
      <w:r w:rsidRPr="003A15C1">
        <w:rPr>
          <w:rFonts w:ascii="Times New Roman" w:hAnsi="Times New Roman"/>
          <w:sz w:val="28"/>
          <w:szCs w:val="28"/>
          <w:lang w:val="uk-UA"/>
        </w:rPr>
        <w:t>- Яценка С.М.</w:t>
      </w:r>
    </w:p>
    <w:p w14:paraId="593F42DD" w14:textId="25138BF0" w:rsidR="002D3CFB" w:rsidRDefault="00DB33E8" w:rsidP="00503D1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DB33E8">
        <w:rPr>
          <w:sz w:val="28"/>
          <w:szCs w:val="28"/>
          <w:lang w:val="uk-UA"/>
        </w:rPr>
        <w:t xml:space="preserve">Розглянувши </w:t>
      </w:r>
      <w:proofErr w:type="spellStart"/>
      <w:r w:rsidR="00503D18" w:rsidRPr="001C3B3A">
        <w:rPr>
          <w:sz w:val="28"/>
          <w:szCs w:val="28"/>
        </w:rPr>
        <w:t>клопотання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служби</w:t>
      </w:r>
      <w:proofErr w:type="spellEnd"/>
      <w:r w:rsidR="00503D18" w:rsidRPr="001C3B3A">
        <w:rPr>
          <w:sz w:val="28"/>
          <w:szCs w:val="28"/>
        </w:rPr>
        <w:t xml:space="preserve"> у справах </w:t>
      </w:r>
      <w:proofErr w:type="spellStart"/>
      <w:r w:rsidR="00503D18" w:rsidRPr="001C3B3A">
        <w:rPr>
          <w:sz w:val="28"/>
          <w:szCs w:val="28"/>
        </w:rPr>
        <w:t>дітей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Дунаєвецької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міської</w:t>
      </w:r>
      <w:proofErr w:type="spellEnd"/>
      <w:r w:rsidR="00503D18" w:rsidRPr="001C3B3A">
        <w:rPr>
          <w:sz w:val="28"/>
          <w:szCs w:val="28"/>
        </w:rPr>
        <w:t xml:space="preserve"> ради </w:t>
      </w:r>
      <w:proofErr w:type="spellStart"/>
      <w:r w:rsidR="00503D18" w:rsidRPr="001C3B3A">
        <w:rPr>
          <w:sz w:val="28"/>
          <w:szCs w:val="28"/>
        </w:rPr>
        <w:t>від</w:t>
      </w:r>
      <w:proofErr w:type="spellEnd"/>
      <w:r w:rsidR="00503D18" w:rsidRPr="001C3B3A">
        <w:rPr>
          <w:sz w:val="28"/>
          <w:szCs w:val="28"/>
        </w:rPr>
        <w:t xml:space="preserve"> 13.02.2023 року № 02-12/41</w:t>
      </w:r>
      <w:r w:rsidR="00503D18">
        <w:rPr>
          <w:sz w:val="28"/>
          <w:szCs w:val="28"/>
          <w:lang w:val="uk-UA"/>
        </w:rPr>
        <w:t xml:space="preserve">, </w:t>
      </w:r>
      <w:r w:rsidR="00FB2A90">
        <w:rPr>
          <w:sz w:val="28"/>
          <w:szCs w:val="28"/>
          <w:lang w:val="uk-UA"/>
        </w:rPr>
        <w:t>к</w:t>
      </w:r>
      <w:r w:rsidR="00FB2A90" w:rsidRPr="00DF3A48">
        <w:rPr>
          <w:sz w:val="28"/>
          <w:szCs w:val="28"/>
          <w:lang w:val="uk-UA"/>
        </w:rPr>
        <w:t>еруючись п.</w:t>
      </w:r>
      <w:r w:rsidR="00FB2A90">
        <w:rPr>
          <w:sz w:val="28"/>
          <w:szCs w:val="28"/>
          <w:lang w:val="uk-UA"/>
        </w:rPr>
        <w:t>15</w:t>
      </w:r>
      <w:r w:rsidR="00FB2A90" w:rsidRPr="00DF3A48">
        <w:rPr>
          <w:sz w:val="28"/>
          <w:szCs w:val="28"/>
          <w:lang w:val="uk-UA"/>
        </w:rPr>
        <w:t xml:space="preserve"> Правил обліку громадян, які потребують поліпшення житлових умов, і надання їм приміщень в Українській РСР, затверджених Постановою Ради Міністрів Української РСР і Української республіканської ради професійних спілок від 11.12.1984 р. №470</w:t>
      </w:r>
      <w:r w:rsidR="002D3CFB">
        <w:rPr>
          <w:sz w:val="28"/>
          <w:szCs w:val="28"/>
          <w:lang w:val="uk-UA"/>
        </w:rPr>
        <w:t xml:space="preserve">, </w:t>
      </w:r>
      <w:r w:rsidR="002D3CFB" w:rsidRPr="00A57147">
        <w:rPr>
          <w:sz w:val="28"/>
          <w:szCs w:val="28"/>
          <w:lang w:val="uk-UA"/>
        </w:rPr>
        <w:t xml:space="preserve">громадська комісія з житлових питань при виконавчому комітеті </w:t>
      </w:r>
      <w:r w:rsidR="002D3CFB">
        <w:rPr>
          <w:sz w:val="28"/>
          <w:szCs w:val="28"/>
          <w:lang w:val="uk-UA"/>
        </w:rPr>
        <w:t xml:space="preserve">Дунаєвецької </w:t>
      </w:r>
      <w:r w:rsidR="002D3CFB" w:rsidRPr="00A57147">
        <w:rPr>
          <w:sz w:val="28"/>
          <w:szCs w:val="28"/>
          <w:lang w:val="uk-UA"/>
        </w:rPr>
        <w:t>міської ради</w:t>
      </w:r>
      <w:r w:rsidR="002D3CFB">
        <w:rPr>
          <w:sz w:val="28"/>
          <w:szCs w:val="28"/>
          <w:lang w:val="uk-UA"/>
        </w:rPr>
        <w:t>.</w:t>
      </w:r>
    </w:p>
    <w:p w14:paraId="5F1BF1C8" w14:textId="3D8E6C27" w:rsidR="002D3CFB" w:rsidRPr="002D3CFB" w:rsidRDefault="002D3CFB" w:rsidP="002D3CF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D3CFB">
        <w:rPr>
          <w:b/>
          <w:sz w:val="28"/>
          <w:szCs w:val="28"/>
          <w:lang w:val="uk-UA"/>
        </w:rPr>
        <w:t>Вирішила:</w:t>
      </w:r>
    </w:p>
    <w:p w14:paraId="11F2E48A" w14:textId="21AC24F5" w:rsidR="002D3CFB" w:rsidRPr="002D3CFB" w:rsidRDefault="002D3CFB" w:rsidP="002D3CFB">
      <w:pPr>
        <w:tabs>
          <w:tab w:val="left" w:pos="4820"/>
        </w:tabs>
        <w:ind w:firstLine="709"/>
        <w:jc w:val="both"/>
        <w:rPr>
          <w:sz w:val="28"/>
          <w:szCs w:val="28"/>
          <w:lang w:val="uk-UA"/>
        </w:rPr>
      </w:pPr>
      <w:r w:rsidRPr="00DF3A4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</w:t>
      </w:r>
      <w:proofErr w:type="spellStart"/>
      <w:r w:rsidR="00503D18" w:rsidRPr="001C3B3A">
        <w:rPr>
          <w:sz w:val="28"/>
          <w:szCs w:val="28"/>
        </w:rPr>
        <w:t>Взяти</w:t>
      </w:r>
      <w:proofErr w:type="spellEnd"/>
      <w:r w:rsidR="00503D18" w:rsidRPr="001C3B3A">
        <w:rPr>
          <w:sz w:val="28"/>
          <w:szCs w:val="28"/>
        </w:rPr>
        <w:t xml:space="preserve"> на </w:t>
      </w:r>
      <w:proofErr w:type="spellStart"/>
      <w:r w:rsidR="00503D18" w:rsidRPr="001C3B3A">
        <w:rPr>
          <w:sz w:val="28"/>
          <w:szCs w:val="28"/>
        </w:rPr>
        <w:t>квартирний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облік</w:t>
      </w:r>
      <w:proofErr w:type="spellEnd"/>
      <w:r w:rsidR="00503D18" w:rsidRPr="001C3B3A">
        <w:rPr>
          <w:sz w:val="28"/>
          <w:szCs w:val="28"/>
        </w:rPr>
        <w:t xml:space="preserve"> та </w:t>
      </w:r>
      <w:proofErr w:type="spellStart"/>
      <w:r w:rsidR="00503D18" w:rsidRPr="001C3B3A">
        <w:rPr>
          <w:sz w:val="28"/>
          <w:szCs w:val="28"/>
        </w:rPr>
        <w:t>соціальний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квартирний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облік</w:t>
      </w:r>
      <w:proofErr w:type="spellEnd"/>
      <w:r w:rsidR="00503D18" w:rsidRPr="001C3B3A">
        <w:rPr>
          <w:sz w:val="28"/>
          <w:szCs w:val="28"/>
        </w:rPr>
        <w:t xml:space="preserve"> Боднара Артема Руслановича, 17.02.2006 року </w:t>
      </w:r>
      <w:proofErr w:type="spellStart"/>
      <w:r w:rsidR="00503D18" w:rsidRPr="001C3B3A">
        <w:rPr>
          <w:sz w:val="28"/>
          <w:szCs w:val="28"/>
        </w:rPr>
        <w:t>народження</w:t>
      </w:r>
      <w:proofErr w:type="spellEnd"/>
      <w:r w:rsidR="00503D18" w:rsidRPr="001C3B3A">
        <w:rPr>
          <w:sz w:val="28"/>
          <w:szCs w:val="28"/>
        </w:rPr>
        <w:t xml:space="preserve">, Ярову </w:t>
      </w:r>
      <w:proofErr w:type="spellStart"/>
      <w:r w:rsidR="00503D18" w:rsidRPr="001C3B3A">
        <w:rPr>
          <w:sz w:val="28"/>
          <w:szCs w:val="28"/>
        </w:rPr>
        <w:t>Марію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Юріївну</w:t>
      </w:r>
      <w:proofErr w:type="spellEnd"/>
      <w:r w:rsidR="00503D18" w:rsidRPr="001C3B3A">
        <w:rPr>
          <w:sz w:val="28"/>
          <w:szCs w:val="28"/>
        </w:rPr>
        <w:t xml:space="preserve">, 18.09.2006 року </w:t>
      </w:r>
      <w:proofErr w:type="spellStart"/>
      <w:r w:rsidR="00503D18" w:rsidRPr="001C3B3A">
        <w:rPr>
          <w:sz w:val="28"/>
          <w:szCs w:val="28"/>
        </w:rPr>
        <w:t>народження</w:t>
      </w:r>
      <w:proofErr w:type="spellEnd"/>
      <w:r w:rsidR="00503D18" w:rsidRPr="001C3B3A">
        <w:rPr>
          <w:sz w:val="28"/>
          <w:szCs w:val="28"/>
        </w:rPr>
        <w:t xml:space="preserve"> та Ярову </w:t>
      </w:r>
      <w:proofErr w:type="spellStart"/>
      <w:r w:rsidR="00503D18" w:rsidRPr="001C3B3A">
        <w:rPr>
          <w:sz w:val="28"/>
          <w:szCs w:val="28"/>
        </w:rPr>
        <w:t>Вікторію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Юріївну</w:t>
      </w:r>
      <w:proofErr w:type="spellEnd"/>
      <w:r w:rsidR="00503D18" w:rsidRPr="001C3B3A">
        <w:rPr>
          <w:sz w:val="28"/>
          <w:szCs w:val="28"/>
        </w:rPr>
        <w:t xml:space="preserve">, 18.09.2006 року </w:t>
      </w:r>
      <w:proofErr w:type="spellStart"/>
      <w:r w:rsidR="00503D18" w:rsidRPr="001C3B3A">
        <w:rPr>
          <w:sz w:val="28"/>
          <w:szCs w:val="28"/>
        </w:rPr>
        <w:t>народження</w:t>
      </w:r>
      <w:proofErr w:type="spellEnd"/>
      <w:r w:rsidR="00503D18" w:rsidRPr="001C3B3A">
        <w:rPr>
          <w:sz w:val="28"/>
          <w:szCs w:val="28"/>
        </w:rPr>
        <w:t xml:space="preserve">, для </w:t>
      </w:r>
      <w:proofErr w:type="spellStart"/>
      <w:r w:rsidR="00503D18" w:rsidRPr="001C3B3A">
        <w:rPr>
          <w:sz w:val="28"/>
          <w:szCs w:val="28"/>
        </w:rPr>
        <w:t>позачергового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надання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житлової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площі</w:t>
      </w:r>
      <w:proofErr w:type="spellEnd"/>
      <w:r w:rsidR="00503D18" w:rsidRPr="001C3B3A">
        <w:rPr>
          <w:sz w:val="28"/>
          <w:szCs w:val="28"/>
        </w:rPr>
        <w:t xml:space="preserve">, </w:t>
      </w:r>
      <w:proofErr w:type="spellStart"/>
      <w:r w:rsidR="00503D18" w:rsidRPr="001C3B3A">
        <w:rPr>
          <w:sz w:val="28"/>
          <w:szCs w:val="28"/>
        </w:rPr>
        <w:t>які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мають</w:t>
      </w:r>
      <w:proofErr w:type="spellEnd"/>
      <w:r w:rsidR="00503D18" w:rsidRPr="001C3B3A">
        <w:rPr>
          <w:sz w:val="28"/>
          <w:szCs w:val="28"/>
        </w:rPr>
        <w:t xml:space="preserve"> статус </w:t>
      </w:r>
      <w:proofErr w:type="spellStart"/>
      <w:r w:rsidR="00503D18" w:rsidRPr="001C3B3A">
        <w:rPr>
          <w:sz w:val="28"/>
          <w:szCs w:val="28"/>
        </w:rPr>
        <w:t>дітей</w:t>
      </w:r>
      <w:proofErr w:type="spellEnd"/>
      <w:r w:rsidR="00503D18" w:rsidRPr="001C3B3A">
        <w:rPr>
          <w:sz w:val="28"/>
          <w:szCs w:val="28"/>
        </w:rPr>
        <w:t xml:space="preserve">, </w:t>
      </w:r>
      <w:proofErr w:type="spellStart"/>
      <w:r w:rsidR="00503D18" w:rsidRPr="001C3B3A">
        <w:rPr>
          <w:sz w:val="28"/>
          <w:szCs w:val="28"/>
        </w:rPr>
        <w:t>позбавлених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батьківського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піклування</w:t>
      </w:r>
      <w:proofErr w:type="spellEnd"/>
      <w:r w:rsidR="00503D18" w:rsidRPr="001C3B3A">
        <w:rPr>
          <w:sz w:val="28"/>
          <w:szCs w:val="28"/>
        </w:rPr>
        <w:t xml:space="preserve"> та </w:t>
      </w:r>
      <w:proofErr w:type="spellStart"/>
      <w:r w:rsidR="00503D18" w:rsidRPr="001C3B3A">
        <w:rPr>
          <w:sz w:val="28"/>
          <w:szCs w:val="28"/>
        </w:rPr>
        <w:t>перебувають</w:t>
      </w:r>
      <w:proofErr w:type="spellEnd"/>
      <w:r w:rsidR="00503D18" w:rsidRPr="001C3B3A">
        <w:rPr>
          <w:sz w:val="28"/>
          <w:szCs w:val="28"/>
        </w:rPr>
        <w:t xml:space="preserve"> на </w:t>
      </w:r>
      <w:proofErr w:type="spellStart"/>
      <w:r w:rsidR="00503D18" w:rsidRPr="001C3B3A">
        <w:rPr>
          <w:sz w:val="28"/>
          <w:szCs w:val="28"/>
        </w:rPr>
        <w:t>обліку</w:t>
      </w:r>
      <w:proofErr w:type="spellEnd"/>
      <w:r w:rsidR="00503D18" w:rsidRPr="001C3B3A">
        <w:rPr>
          <w:sz w:val="28"/>
          <w:szCs w:val="28"/>
        </w:rPr>
        <w:t xml:space="preserve"> у </w:t>
      </w:r>
      <w:proofErr w:type="spellStart"/>
      <w:r w:rsidR="00503D18" w:rsidRPr="001C3B3A">
        <w:rPr>
          <w:sz w:val="28"/>
          <w:szCs w:val="28"/>
        </w:rPr>
        <w:t>службі</w:t>
      </w:r>
      <w:proofErr w:type="spellEnd"/>
      <w:r w:rsidR="00503D18" w:rsidRPr="001C3B3A">
        <w:rPr>
          <w:sz w:val="28"/>
          <w:szCs w:val="28"/>
        </w:rPr>
        <w:t xml:space="preserve"> у справах </w:t>
      </w:r>
      <w:proofErr w:type="spellStart"/>
      <w:r w:rsidR="00503D18" w:rsidRPr="001C3B3A">
        <w:rPr>
          <w:sz w:val="28"/>
          <w:szCs w:val="28"/>
        </w:rPr>
        <w:t>дітей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Дунаєвецької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міської</w:t>
      </w:r>
      <w:proofErr w:type="spellEnd"/>
      <w:r w:rsidR="00503D18" w:rsidRPr="001C3B3A">
        <w:rPr>
          <w:sz w:val="28"/>
          <w:szCs w:val="28"/>
        </w:rPr>
        <w:t xml:space="preserve"> ради і </w:t>
      </w:r>
      <w:proofErr w:type="spellStart"/>
      <w:r w:rsidR="00503D18" w:rsidRPr="001C3B3A">
        <w:rPr>
          <w:sz w:val="28"/>
          <w:szCs w:val="28"/>
        </w:rPr>
        <w:t>знаходяться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під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опікою</w:t>
      </w:r>
      <w:proofErr w:type="spellEnd"/>
      <w:r w:rsidR="00503D18" w:rsidRPr="001C3B3A">
        <w:rPr>
          <w:sz w:val="28"/>
          <w:szCs w:val="28"/>
        </w:rPr>
        <w:t xml:space="preserve">, та </w:t>
      </w:r>
      <w:proofErr w:type="spellStart"/>
      <w:r w:rsidR="00503D18" w:rsidRPr="001C3B3A">
        <w:rPr>
          <w:sz w:val="28"/>
          <w:szCs w:val="28"/>
        </w:rPr>
        <w:t>включити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їх</w:t>
      </w:r>
      <w:proofErr w:type="spellEnd"/>
      <w:r w:rsidR="00503D18" w:rsidRPr="001C3B3A">
        <w:rPr>
          <w:sz w:val="28"/>
          <w:szCs w:val="28"/>
        </w:rPr>
        <w:t xml:space="preserve"> до списку </w:t>
      </w:r>
      <w:proofErr w:type="spellStart"/>
      <w:r w:rsidR="00503D18" w:rsidRPr="001C3B3A">
        <w:rPr>
          <w:sz w:val="28"/>
          <w:szCs w:val="28"/>
        </w:rPr>
        <w:t>осіб</w:t>
      </w:r>
      <w:proofErr w:type="spellEnd"/>
      <w:r w:rsidR="00503D18" w:rsidRPr="001C3B3A">
        <w:rPr>
          <w:sz w:val="28"/>
          <w:szCs w:val="28"/>
        </w:rPr>
        <w:t xml:space="preserve">, </w:t>
      </w:r>
      <w:proofErr w:type="spellStart"/>
      <w:r w:rsidR="00503D18" w:rsidRPr="001C3B3A">
        <w:rPr>
          <w:sz w:val="28"/>
          <w:szCs w:val="28"/>
        </w:rPr>
        <w:t>які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користуються</w:t>
      </w:r>
      <w:proofErr w:type="spellEnd"/>
      <w:r w:rsidR="00503D18" w:rsidRPr="001C3B3A">
        <w:rPr>
          <w:sz w:val="28"/>
          <w:szCs w:val="28"/>
        </w:rPr>
        <w:t xml:space="preserve"> правом </w:t>
      </w:r>
      <w:proofErr w:type="spellStart"/>
      <w:r w:rsidR="00503D18" w:rsidRPr="001C3B3A">
        <w:rPr>
          <w:sz w:val="28"/>
          <w:szCs w:val="28"/>
        </w:rPr>
        <w:t>позачергового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одержання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жилих</w:t>
      </w:r>
      <w:proofErr w:type="spellEnd"/>
      <w:r w:rsidR="00503D18" w:rsidRPr="001C3B3A">
        <w:rPr>
          <w:sz w:val="28"/>
          <w:szCs w:val="28"/>
        </w:rPr>
        <w:t xml:space="preserve"> </w:t>
      </w:r>
      <w:proofErr w:type="spellStart"/>
      <w:r w:rsidR="00503D18" w:rsidRPr="001C3B3A">
        <w:rPr>
          <w:sz w:val="28"/>
          <w:szCs w:val="28"/>
        </w:rPr>
        <w:t>приміщень</w:t>
      </w:r>
      <w:proofErr w:type="spellEnd"/>
      <w:r>
        <w:rPr>
          <w:bCs/>
          <w:sz w:val="28"/>
          <w:szCs w:val="28"/>
          <w:lang w:val="uk-UA"/>
        </w:rPr>
        <w:t>.</w:t>
      </w:r>
    </w:p>
    <w:p w14:paraId="719C48DE" w14:textId="77777777" w:rsidR="002D3CFB" w:rsidRDefault="002D3CFB" w:rsidP="00503D18">
      <w:pPr>
        <w:tabs>
          <w:tab w:val="left" w:pos="4820"/>
        </w:tabs>
        <w:jc w:val="both"/>
        <w:rPr>
          <w:sz w:val="28"/>
          <w:szCs w:val="28"/>
          <w:lang w:val="uk-UA"/>
        </w:rPr>
      </w:pPr>
    </w:p>
    <w:p w14:paraId="095ECFC7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1658DB53" w14:textId="77777777" w:rsidR="00463714" w:rsidRDefault="00463714" w:rsidP="000D4AD0">
      <w:pPr>
        <w:jc w:val="both"/>
        <w:rPr>
          <w:sz w:val="28"/>
          <w:szCs w:val="28"/>
          <w:lang w:val="uk-UA"/>
        </w:rPr>
      </w:pPr>
    </w:p>
    <w:p w14:paraId="5C2461F2" w14:textId="2901B3D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Голова комісії:                                    </w:t>
      </w:r>
      <w:r>
        <w:rPr>
          <w:sz w:val="28"/>
          <w:szCs w:val="28"/>
          <w:lang w:val="uk-UA"/>
        </w:rPr>
        <w:t xml:space="preserve">  </w:t>
      </w:r>
      <w:r w:rsidRPr="003A15C1">
        <w:rPr>
          <w:sz w:val="28"/>
          <w:szCs w:val="28"/>
          <w:lang w:val="uk-UA"/>
        </w:rPr>
        <w:t xml:space="preserve"> </w:t>
      </w:r>
      <w:r w:rsidR="0025471E">
        <w:rPr>
          <w:sz w:val="28"/>
          <w:szCs w:val="28"/>
          <w:lang w:val="uk-UA"/>
        </w:rPr>
        <w:t xml:space="preserve">                    </w:t>
      </w:r>
      <w:r w:rsidRPr="003A15C1">
        <w:rPr>
          <w:sz w:val="28"/>
          <w:szCs w:val="28"/>
          <w:lang w:val="uk-UA"/>
        </w:rPr>
        <w:t>ЯЦЕНКО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Сергій Михайлович</w:t>
      </w:r>
    </w:p>
    <w:p w14:paraId="7ACE6996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BB5962D" w14:textId="66FCC18D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Заступник голови комісії :                     </w:t>
      </w:r>
      <w:r w:rsidR="0025471E">
        <w:rPr>
          <w:sz w:val="28"/>
          <w:szCs w:val="28"/>
          <w:lang w:val="uk-UA"/>
        </w:rPr>
        <w:t xml:space="preserve">                </w:t>
      </w:r>
      <w:r w:rsidRPr="003A15C1">
        <w:rPr>
          <w:sz w:val="28"/>
          <w:szCs w:val="28"/>
          <w:lang w:val="uk-UA"/>
        </w:rPr>
        <w:t>ВІТРОВЧАК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Юрій Михайлович</w:t>
      </w:r>
    </w:p>
    <w:p w14:paraId="604F31C2" w14:textId="77777777" w:rsidR="000D4AD0" w:rsidRPr="003A15C1" w:rsidRDefault="000D4AD0" w:rsidP="000D4AD0">
      <w:pPr>
        <w:ind w:left="360"/>
        <w:rPr>
          <w:sz w:val="28"/>
          <w:szCs w:val="28"/>
          <w:lang w:val="uk-UA"/>
        </w:rPr>
      </w:pPr>
    </w:p>
    <w:p w14:paraId="5934D184" w14:textId="698CC65F" w:rsidR="000D4AD0" w:rsidRPr="003A15C1" w:rsidRDefault="000D4AD0" w:rsidP="000D4AD0">
      <w:pPr>
        <w:jc w:val="both"/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 xml:space="preserve">                                    </w:t>
      </w:r>
      <w:r w:rsidR="0025471E">
        <w:rPr>
          <w:sz w:val="28"/>
          <w:szCs w:val="28"/>
          <w:lang w:val="uk-UA"/>
        </w:rPr>
        <w:t xml:space="preserve">               </w:t>
      </w:r>
      <w:r w:rsidRPr="003A15C1">
        <w:rPr>
          <w:sz w:val="28"/>
          <w:szCs w:val="28"/>
          <w:lang w:val="uk-UA"/>
        </w:rPr>
        <w:t>ПОБЕРЕЖНИЙ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Ігор Васильович</w:t>
      </w:r>
    </w:p>
    <w:p w14:paraId="5A56A053" w14:textId="77777777" w:rsidR="000D4AD0" w:rsidRPr="0025471E" w:rsidRDefault="000D4AD0" w:rsidP="000D4AD0">
      <w:pPr>
        <w:pStyle w:val="a3"/>
        <w:rPr>
          <w:rFonts w:ascii="Times New Roman" w:hAnsi="Times New Roman"/>
          <w:sz w:val="16"/>
          <w:szCs w:val="16"/>
          <w:lang w:val="uk-UA"/>
        </w:rPr>
      </w:pPr>
    </w:p>
    <w:p w14:paraId="48517528" w14:textId="58A328B1" w:rsidR="000D4AD0" w:rsidRDefault="000D4AD0" w:rsidP="000D4AD0">
      <w:pPr>
        <w:rPr>
          <w:sz w:val="28"/>
          <w:szCs w:val="28"/>
          <w:lang w:val="uk-UA"/>
        </w:rPr>
      </w:pPr>
      <w:r w:rsidRPr="003A15C1">
        <w:rPr>
          <w:sz w:val="28"/>
          <w:szCs w:val="28"/>
          <w:lang w:val="uk-UA"/>
        </w:rPr>
        <w:t xml:space="preserve">Члени комісії: </w:t>
      </w:r>
    </w:p>
    <w:p w14:paraId="780853AC" w14:textId="2D35BC66" w:rsidR="000D4AD0" w:rsidRDefault="000D4AD0" w:rsidP="000D4AD0">
      <w:r w:rsidRPr="003A15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      </w:t>
      </w:r>
      <w:r w:rsidRPr="003A15C1">
        <w:rPr>
          <w:sz w:val="28"/>
          <w:szCs w:val="28"/>
          <w:lang w:val="uk-UA"/>
        </w:rPr>
        <w:t xml:space="preserve"> ЛЯСОТА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Тарас Анатолійович </w:t>
      </w:r>
    </w:p>
    <w:p w14:paraId="727EED02" w14:textId="77777777" w:rsidR="000D4AD0" w:rsidRDefault="000D4AD0" w:rsidP="000D4AD0"/>
    <w:p w14:paraId="0A576BED" w14:textId="285EAC46" w:rsidR="000D4AD0" w:rsidRDefault="000D4AD0" w:rsidP="000D4AD0"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</w:t>
      </w:r>
      <w:r w:rsidRPr="003A15C1">
        <w:rPr>
          <w:sz w:val="28"/>
          <w:szCs w:val="28"/>
          <w:lang w:val="uk-UA"/>
        </w:rPr>
        <w:t>ОСТРОВСЬКИЙ</w:t>
      </w:r>
      <w:r>
        <w:rPr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 xml:space="preserve">Микола </w:t>
      </w:r>
      <w:proofErr w:type="spellStart"/>
      <w:r w:rsidRPr="003A15C1">
        <w:rPr>
          <w:sz w:val="28"/>
          <w:szCs w:val="28"/>
          <w:lang w:val="uk-UA"/>
        </w:rPr>
        <w:t>Гелярдович</w:t>
      </w:r>
      <w:proofErr w:type="spellEnd"/>
    </w:p>
    <w:p w14:paraId="56D422DC" w14:textId="77777777" w:rsidR="000D4AD0" w:rsidRDefault="000D4AD0" w:rsidP="000D4AD0"/>
    <w:p w14:paraId="585EA568" w14:textId="07A96C9B" w:rsidR="005556FD" w:rsidRPr="0007205D" w:rsidRDefault="000D4AD0" w:rsidP="002358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25471E">
        <w:rPr>
          <w:sz w:val="28"/>
          <w:szCs w:val="28"/>
          <w:lang w:val="uk-UA"/>
        </w:rPr>
        <w:t xml:space="preserve">        </w:t>
      </w:r>
      <w:r w:rsidRPr="003A15C1">
        <w:rPr>
          <w:sz w:val="28"/>
          <w:szCs w:val="28"/>
          <w:lang w:val="uk-UA"/>
        </w:rPr>
        <w:t>СІРА</w:t>
      </w:r>
      <w:r>
        <w:rPr>
          <w:sz w:val="28"/>
          <w:szCs w:val="28"/>
          <w:lang w:val="uk-UA"/>
        </w:rPr>
        <w:t xml:space="preserve"> </w:t>
      </w:r>
      <w:r w:rsidRPr="003A15C1">
        <w:rPr>
          <w:sz w:val="28"/>
          <w:szCs w:val="28"/>
          <w:lang w:val="uk-UA"/>
        </w:rPr>
        <w:t>Катерина Вікторівна</w:t>
      </w:r>
    </w:p>
    <w:sectPr w:rsidR="005556FD" w:rsidRPr="0007205D" w:rsidSect="00FD4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69F5C" w14:textId="77777777" w:rsidR="008A6420" w:rsidRDefault="008A6420" w:rsidP="00745059">
      <w:r>
        <w:separator/>
      </w:r>
    </w:p>
  </w:endnote>
  <w:endnote w:type="continuationSeparator" w:id="0">
    <w:p w14:paraId="1839EE19" w14:textId="77777777" w:rsidR="008A6420" w:rsidRDefault="008A6420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4D70" w14:textId="77777777" w:rsidR="008A6420" w:rsidRDefault="008A6420" w:rsidP="00745059">
      <w:r>
        <w:separator/>
      </w:r>
    </w:p>
  </w:footnote>
  <w:footnote w:type="continuationSeparator" w:id="0">
    <w:p w14:paraId="5FE48756" w14:textId="77777777" w:rsidR="008A6420" w:rsidRDefault="008A6420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16ECE"/>
    <w:multiLevelType w:val="multilevel"/>
    <w:tmpl w:val="252A1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DD515A"/>
    <w:multiLevelType w:val="multilevel"/>
    <w:tmpl w:val="862494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1514503">
    <w:abstractNumId w:val="1"/>
  </w:num>
  <w:num w:numId="2" w16cid:durableId="216749586">
    <w:abstractNumId w:val="7"/>
  </w:num>
  <w:num w:numId="3" w16cid:durableId="1611476117">
    <w:abstractNumId w:val="3"/>
  </w:num>
  <w:num w:numId="4" w16cid:durableId="1999965224">
    <w:abstractNumId w:val="11"/>
  </w:num>
  <w:num w:numId="5" w16cid:durableId="538931714">
    <w:abstractNumId w:val="2"/>
  </w:num>
  <w:num w:numId="6" w16cid:durableId="842554981">
    <w:abstractNumId w:val="5"/>
  </w:num>
  <w:num w:numId="7" w16cid:durableId="608196051">
    <w:abstractNumId w:val="0"/>
  </w:num>
  <w:num w:numId="8" w16cid:durableId="413550543">
    <w:abstractNumId w:val="4"/>
  </w:num>
  <w:num w:numId="9" w16cid:durableId="1154489935">
    <w:abstractNumId w:val="10"/>
  </w:num>
  <w:num w:numId="10" w16cid:durableId="1198084463">
    <w:abstractNumId w:val="6"/>
  </w:num>
  <w:num w:numId="11" w16cid:durableId="251476045">
    <w:abstractNumId w:val="8"/>
  </w:num>
  <w:num w:numId="12" w16cid:durableId="705108422">
    <w:abstractNumId w:val="12"/>
  </w:num>
  <w:num w:numId="13" w16cid:durableId="16214943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46"/>
    <w:rsid w:val="00032766"/>
    <w:rsid w:val="000419BE"/>
    <w:rsid w:val="00070C2B"/>
    <w:rsid w:val="0007205D"/>
    <w:rsid w:val="000A1686"/>
    <w:rsid w:val="000C008C"/>
    <w:rsid w:val="000C5D9D"/>
    <w:rsid w:val="000D0A25"/>
    <w:rsid w:val="000D1CA1"/>
    <w:rsid w:val="000D4AD0"/>
    <w:rsid w:val="00156E09"/>
    <w:rsid w:val="00160F21"/>
    <w:rsid w:val="00180B33"/>
    <w:rsid w:val="00183BEF"/>
    <w:rsid w:val="001B7AE4"/>
    <w:rsid w:val="0023584A"/>
    <w:rsid w:val="00243C6A"/>
    <w:rsid w:val="00250714"/>
    <w:rsid w:val="0025471E"/>
    <w:rsid w:val="00260446"/>
    <w:rsid w:val="002B734D"/>
    <w:rsid w:val="002C21B2"/>
    <w:rsid w:val="002D3CFB"/>
    <w:rsid w:val="002D4022"/>
    <w:rsid w:val="002D6682"/>
    <w:rsid w:val="002E168C"/>
    <w:rsid w:val="002E2591"/>
    <w:rsid w:val="002F448C"/>
    <w:rsid w:val="0030090F"/>
    <w:rsid w:val="00320543"/>
    <w:rsid w:val="00322637"/>
    <w:rsid w:val="003905BA"/>
    <w:rsid w:val="003A15C1"/>
    <w:rsid w:val="003B419A"/>
    <w:rsid w:val="003C5A6D"/>
    <w:rsid w:val="003E00F1"/>
    <w:rsid w:val="003E60F0"/>
    <w:rsid w:val="004075CB"/>
    <w:rsid w:val="00411B6B"/>
    <w:rsid w:val="00423C81"/>
    <w:rsid w:val="00423CCF"/>
    <w:rsid w:val="0045689F"/>
    <w:rsid w:val="004576D9"/>
    <w:rsid w:val="00463714"/>
    <w:rsid w:val="004701BF"/>
    <w:rsid w:val="00486736"/>
    <w:rsid w:val="004E5666"/>
    <w:rsid w:val="00500C29"/>
    <w:rsid w:val="00503D18"/>
    <w:rsid w:val="00547498"/>
    <w:rsid w:val="005556FD"/>
    <w:rsid w:val="00567BB3"/>
    <w:rsid w:val="00582C94"/>
    <w:rsid w:val="0059694E"/>
    <w:rsid w:val="0059709D"/>
    <w:rsid w:val="005D2F5D"/>
    <w:rsid w:val="00604C0E"/>
    <w:rsid w:val="006231F0"/>
    <w:rsid w:val="006330CA"/>
    <w:rsid w:val="00664CFA"/>
    <w:rsid w:val="00666AD8"/>
    <w:rsid w:val="00670EDE"/>
    <w:rsid w:val="006A4447"/>
    <w:rsid w:val="006E7239"/>
    <w:rsid w:val="00707256"/>
    <w:rsid w:val="00745059"/>
    <w:rsid w:val="00754350"/>
    <w:rsid w:val="007A79C8"/>
    <w:rsid w:val="007B17E1"/>
    <w:rsid w:val="007F04D7"/>
    <w:rsid w:val="00806899"/>
    <w:rsid w:val="0082524E"/>
    <w:rsid w:val="008972B4"/>
    <w:rsid w:val="008A6420"/>
    <w:rsid w:val="008F7B3F"/>
    <w:rsid w:val="00922422"/>
    <w:rsid w:val="009343FE"/>
    <w:rsid w:val="00942DF1"/>
    <w:rsid w:val="00953236"/>
    <w:rsid w:val="00954774"/>
    <w:rsid w:val="009B45E7"/>
    <w:rsid w:val="009D5D09"/>
    <w:rsid w:val="009E6BF2"/>
    <w:rsid w:val="00A34F49"/>
    <w:rsid w:val="00A415EF"/>
    <w:rsid w:val="00A54A61"/>
    <w:rsid w:val="00A57147"/>
    <w:rsid w:val="00AC5A7E"/>
    <w:rsid w:val="00AD7AA7"/>
    <w:rsid w:val="00B037AF"/>
    <w:rsid w:val="00B244CB"/>
    <w:rsid w:val="00B24FCF"/>
    <w:rsid w:val="00B3322B"/>
    <w:rsid w:val="00B52A8A"/>
    <w:rsid w:val="00B56577"/>
    <w:rsid w:val="00B64670"/>
    <w:rsid w:val="00B75B8E"/>
    <w:rsid w:val="00B9645F"/>
    <w:rsid w:val="00BB49B1"/>
    <w:rsid w:val="00BF39A1"/>
    <w:rsid w:val="00BF3C99"/>
    <w:rsid w:val="00C71BF3"/>
    <w:rsid w:val="00C93ED7"/>
    <w:rsid w:val="00CB6BD9"/>
    <w:rsid w:val="00CD2271"/>
    <w:rsid w:val="00CD51C3"/>
    <w:rsid w:val="00D447A6"/>
    <w:rsid w:val="00D950DF"/>
    <w:rsid w:val="00D97C33"/>
    <w:rsid w:val="00DB33E8"/>
    <w:rsid w:val="00DC76BB"/>
    <w:rsid w:val="00DF3A48"/>
    <w:rsid w:val="00E013FB"/>
    <w:rsid w:val="00E03809"/>
    <w:rsid w:val="00E357D7"/>
    <w:rsid w:val="00EB289D"/>
    <w:rsid w:val="00EB4798"/>
    <w:rsid w:val="00EB4CE6"/>
    <w:rsid w:val="00EE24DC"/>
    <w:rsid w:val="00F1447F"/>
    <w:rsid w:val="00F65FB8"/>
    <w:rsid w:val="00F719DC"/>
    <w:rsid w:val="00F9737C"/>
    <w:rsid w:val="00FB2A90"/>
    <w:rsid w:val="00FD0DFE"/>
    <w:rsid w:val="00F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C49"/>
  <w15:docId w15:val="{71B83838-74B9-4686-83A5-CFC12998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2024-01-05T08:14:00Z</cp:lastPrinted>
  <dcterms:created xsi:type="dcterms:W3CDTF">2024-01-05T07:51:00Z</dcterms:created>
  <dcterms:modified xsi:type="dcterms:W3CDTF">2024-01-05T08:19:00Z</dcterms:modified>
</cp:coreProperties>
</file>